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11F0" w14:textId="39C42F7F" w:rsidR="00BF34D2" w:rsidRPr="00A33F82" w:rsidRDefault="3935A036" w:rsidP="53854A6E">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 xml:space="preserve"> </w:t>
      </w:r>
    </w:p>
    <w:p w14:paraId="2662EEC9" w14:textId="6D0CEB70" w:rsidR="00B55FD5" w:rsidRPr="00A33F82" w:rsidRDefault="00FB1DAB" w:rsidP="1A897DA7">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COUNTY OF IMPERIAL</w:t>
      </w:r>
    </w:p>
    <w:p w14:paraId="4833827F" w14:textId="7E91D63D" w:rsidR="00FB1DAB" w:rsidRPr="00A33F82" w:rsidRDefault="00FB1DAB" w:rsidP="0D37530D">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 xml:space="preserve">REQUEST FOR PROPOSAL </w:t>
      </w:r>
      <w:r w:rsidR="0035451A">
        <w:rPr>
          <w:rFonts w:asciiTheme="minorHAnsi" w:hAnsiTheme="minorHAnsi" w:cstheme="minorHAnsi"/>
          <w:b/>
          <w:bCs/>
          <w:i w:val="0"/>
          <w:iCs w:val="0"/>
          <w:color w:val="auto"/>
          <w:sz w:val="40"/>
          <w:szCs w:val="40"/>
          <w:shd w:val="clear" w:color="auto" w:fill="E6E6E6"/>
        </w:rPr>
        <w:t>1009</w:t>
      </w:r>
      <w:bookmarkStart w:id="0" w:name="_GoBack"/>
      <w:bookmarkEnd w:id="0"/>
      <w:r w:rsidR="0035451A">
        <w:rPr>
          <w:rFonts w:asciiTheme="minorHAnsi" w:hAnsiTheme="minorHAnsi" w:cstheme="minorHAnsi"/>
          <w:b/>
          <w:bCs/>
          <w:i w:val="0"/>
          <w:iCs w:val="0"/>
          <w:color w:val="auto"/>
          <w:sz w:val="40"/>
          <w:szCs w:val="40"/>
          <w:shd w:val="clear" w:color="auto" w:fill="E6E6E6"/>
        </w:rPr>
        <w:t>-23</w:t>
      </w:r>
    </w:p>
    <w:p w14:paraId="61937B42" w14:textId="2E975CB4" w:rsidR="008C19E0" w:rsidRPr="00A33F82" w:rsidRDefault="008C19E0" w:rsidP="00FB1DAB">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Cycle 2</w:t>
      </w:r>
    </w:p>
    <w:p w14:paraId="2DA6DBAF" w14:textId="5C301DBA"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40"/>
          <w:szCs w:val="40"/>
        </w:rPr>
      </w:pPr>
    </w:p>
    <w:p w14:paraId="784665E7" w14:textId="6BB64968" w:rsidR="00FB1DAB" w:rsidRPr="00A33F82" w:rsidRDefault="00FB1DAB" w:rsidP="003B1F6C">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 xml:space="preserve">SALTON SEA RENEWABLE RESOURCE </w:t>
      </w:r>
      <w:r w:rsidR="003B1F6C" w:rsidRPr="00A33F82">
        <w:rPr>
          <w:rFonts w:asciiTheme="minorHAnsi" w:hAnsiTheme="minorHAnsi" w:cstheme="minorHAnsi"/>
          <w:b/>
          <w:bCs/>
          <w:i w:val="0"/>
          <w:iCs w:val="0"/>
          <w:color w:val="auto"/>
          <w:sz w:val="40"/>
          <w:szCs w:val="40"/>
        </w:rPr>
        <w:t xml:space="preserve">                         </w:t>
      </w:r>
      <w:r w:rsidRPr="00A33F82">
        <w:rPr>
          <w:rFonts w:asciiTheme="minorHAnsi" w:hAnsiTheme="minorHAnsi" w:cstheme="minorHAnsi"/>
          <w:b/>
          <w:bCs/>
          <w:i w:val="0"/>
          <w:iCs w:val="0"/>
          <w:color w:val="auto"/>
          <w:sz w:val="40"/>
          <w:szCs w:val="40"/>
        </w:rPr>
        <w:t>HEALTH</w:t>
      </w:r>
      <w:r w:rsidR="003B1F6C" w:rsidRPr="00A33F82">
        <w:rPr>
          <w:rFonts w:asciiTheme="minorHAnsi" w:hAnsiTheme="minorHAnsi" w:cstheme="minorHAnsi"/>
          <w:b/>
          <w:bCs/>
          <w:i w:val="0"/>
          <w:iCs w:val="0"/>
          <w:color w:val="auto"/>
          <w:sz w:val="40"/>
          <w:szCs w:val="40"/>
        </w:rPr>
        <w:t xml:space="preserve"> </w:t>
      </w:r>
      <w:r w:rsidRPr="00A33F82">
        <w:rPr>
          <w:rFonts w:asciiTheme="minorHAnsi" w:hAnsiTheme="minorHAnsi" w:cstheme="minorHAnsi"/>
          <w:b/>
          <w:bCs/>
          <w:i w:val="0"/>
          <w:iCs w:val="0"/>
          <w:color w:val="auto"/>
          <w:sz w:val="40"/>
          <w:szCs w:val="40"/>
        </w:rPr>
        <w:t>IMPACT ASSESSMENT</w:t>
      </w:r>
    </w:p>
    <w:p w14:paraId="257C978A" w14:textId="77777777"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18"/>
          <w:szCs w:val="40"/>
        </w:rPr>
      </w:pPr>
    </w:p>
    <w:p w14:paraId="1D9CF96D" w14:textId="546A71AD"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40"/>
          <w:szCs w:val="40"/>
        </w:rPr>
      </w:pPr>
      <w:r w:rsidRPr="00A33F82">
        <w:rPr>
          <w:rFonts w:asciiTheme="minorHAnsi" w:hAnsiTheme="minorHAnsi" w:cstheme="minorHAnsi"/>
          <w:noProof/>
          <w:color w:val="auto"/>
          <w:shd w:val="clear" w:color="auto" w:fill="E6E6E6"/>
        </w:rPr>
        <w:drawing>
          <wp:inline distT="0" distB="0" distL="0" distR="0" wp14:anchorId="09C1DABC" wp14:editId="6CF10EFF">
            <wp:extent cx="1292860" cy="1292860"/>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8"/>
                    <a:stretch>
                      <a:fillRect/>
                    </a:stretch>
                  </pic:blipFill>
                  <pic:spPr>
                    <a:xfrm>
                      <a:off x="0" y="0"/>
                      <a:ext cx="1292860" cy="1292860"/>
                    </a:xfrm>
                    <a:prstGeom prst="rect">
                      <a:avLst/>
                    </a:prstGeom>
                  </pic:spPr>
                </pic:pic>
              </a:graphicData>
            </a:graphic>
          </wp:inline>
        </w:drawing>
      </w:r>
    </w:p>
    <w:p w14:paraId="1297E479" w14:textId="61FD7790"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22"/>
          <w:szCs w:val="40"/>
        </w:rPr>
      </w:pPr>
    </w:p>
    <w:p w14:paraId="53E0B48A" w14:textId="2CFF79D6"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24"/>
          <w:szCs w:val="40"/>
        </w:rPr>
      </w:pPr>
      <w:r w:rsidRPr="00A33F82">
        <w:rPr>
          <w:rFonts w:asciiTheme="minorHAnsi" w:hAnsiTheme="minorHAnsi" w:cstheme="minorHAnsi"/>
          <w:b/>
          <w:bCs/>
          <w:i w:val="0"/>
          <w:iCs w:val="0"/>
          <w:color w:val="auto"/>
          <w:sz w:val="24"/>
          <w:szCs w:val="40"/>
        </w:rPr>
        <w:t>Coordinating Agency</w:t>
      </w:r>
    </w:p>
    <w:p w14:paraId="5FF1E2FA" w14:textId="714B304C" w:rsidR="00FB1DAB" w:rsidRPr="00A33F82" w:rsidRDefault="00FB1DAB" w:rsidP="00FB1DAB">
      <w:pPr>
        <w:pStyle w:val="SubtitleSecondPage"/>
        <w:spacing w:after="0"/>
        <w:ind w:left="-1440"/>
        <w:jc w:val="center"/>
        <w:rPr>
          <w:rFonts w:asciiTheme="minorHAnsi" w:hAnsiTheme="minorHAnsi" w:cstheme="minorHAnsi"/>
          <w:b/>
          <w:bCs/>
          <w:i w:val="0"/>
          <w:iCs w:val="0"/>
          <w:color w:val="auto"/>
          <w:sz w:val="24"/>
          <w:szCs w:val="40"/>
        </w:rPr>
      </w:pPr>
      <w:r w:rsidRPr="00A33F82">
        <w:rPr>
          <w:rFonts w:asciiTheme="minorHAnsi" w:hAnsiTheme="minorHAnsi" w:cstheme="minorHAnsi"/>
          <w:b/>
          <w:bCs/>
          <w:i w:val="0"/>
          <w:iCs w:val="0"/>
          <w:color w:val="auto"/>
          <w:sz w:val="24"/>
          <w:szCs w:val="40"/>
        </w:rPr>
        <w:t>IMPERIAL COUNTY PUBLIC HEALTH</w:t>
      </w:r>
      <w:r w:rsidR="003B1F6C" w:rsidRPr="00A33F82">
        <w:rPr>
          <w:rFonts w:asciiTheme="minorHAnsi" w:hAnsiTheme="minorHAnsi" w:cstheme="minorHAnsi"/>
          <w:b/>
          <w:bCs/>
          <w:i w:val="0"/>
          <w:iCs w:val="0"/>
          <w:color w:val="auto"/>
          <w:sz w:val="24"/>
          <w:szCs w:val="40"/>
        </w:rPr>
        <w:t xml:space="preserve"> DEPARTMENT</w:t>
      </w:r>
    </w:p>
    <w:p w14:paraId="65F8B137" w14:textId="77777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0"/>
        </w:rPr>
      </w:pPr>
    </w:p>
    <w:p w14:paraId="6D130BC0" w14:textId="53B2ACBA" w:rsidR="00FB1DAB" w:rsidRPr="00A33F82" w:rsidRDefault="003B1F6C" w:rsidP="1A897DA7">
      <w:pPr>
        <w:pStyle w:val="SubtitleSecondPage"/>
        <w:spacing w:after="0"/>
        <w:ind w:left="-1440"/>
        <w:jc w:val="center"/>
        <w:rPr>
          <w:rFonts w:asciiTheme="minorHAnsi" w:hAnsiTheme="minorHAnsi" w:cstheme="minorHAnsi"/>
          <w:b/>
          <w:bCs/>
          <w:i w:val="0"/>
          <w:iCs w:val="0"/>
          <w:color w:val="auto"/>
          <w:sz w:val="22"/>
          <w:szCs w:val="22"/>
        </w:rPr>
      </w:pPr>
      <w:r w:rsidRPr="00A33F82">
        <w:rPr>
          <w:rFonts w:asciiTheme="minorHAnsi" w:hAnsiTheme="minorHAnsi" w:cstheme="minorHAnsi"/>
          <w:b/>
          <w:bCs/>
          <w:i w:val="0"/>
          <w:iCs w:val="0"/>
          <w:noProof/>
          <w:color w:val="auto"/>
          <w:sz w:val="24"/>
          <w:szCs w:val="40"/>
          <w:shd w:val="clear" w:color="auto" w:fill="E6E6E6"/>
        </w:rPr>
        <mc:AlternateContent>
          <mc:Choice Requires="wps">
            <w:drawing>
              <wp:anchor distT="0" distB="0" distL="114300" distR="114300" simplePos="0" relativeHeight="251659264" behindDoc="0" locked="0" layoutInCell="1" allowOverlap="1" wp14:anchorId="3D2B4184" wp14:editId="4BC91828">
                <wp:simplePos x="0" y="0"/>
                <wp:positionH relativeFrom="column">
                  <wp:posOffset>-714375</wp:posOffset>
                </wp:positionH>
                <wp:positionV relativeFrom="paragraph">
                  <wp:posOffset>234315</wp:posOffset>
                </wp:positionV>
                <wp:extent cx="5704840" cy="1306830"/>
                <wp:effectExtent l="0" t="0" r="10160" b="26670"/>
                <wp:wrapNone/>
                <wp:docPr id="1" name="Rectangle 1"/>
                <wp:cNvGraphicFramePr/>
                <a:graphic xmlns:a="http://schemas.openxmlformats.org/drawingml/2006/main">
                  <a:graphicData uri="http://schemas.microsoft.com/office/word/2010/wordprocessingShape">
                    <wps:wsp>
                      <wps:cNvSpPr/>
                      <wps:spPr>
                        <a:xfrm>
                          <a:off x="0" y="0"/>
                          <a:ext cx="5704840" cy="13068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5AC32A" id="Rectangle 1" o:spid="_x0000_s1026" style="position:absolute;margin-left:-56.25pt;margin-top:18.45pt;width:449.2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l2ZAIAAB8FAAAOAAAAZHJzL2Uyb0RvYy54bWysVFFP2zAQfp+0/2D5fU1aWmARKapATJMQ&#10;VIOJZ+PYJJLj885u0+7X7+ykKQK0h2l5cM6+u+/sz9/54nLXGrZV6BuwJZ9Ocs6UlVA19qXkPx9v&#10;vpxz5oOwlTBgVcn3yvPL5edPF50r1AxqMJVCRiDWF50reR2CK7LMy1q1wk/AKUtODdiKQFN8ySoU&#10;HaG3Jpvl+WnWAVYOQSrvafW6d/JlwtdayXCvtVeBmZLT3kIaMY3PccyWF6J4QeHqRg7bEP+wi1Y0&#10;loqOUNciCLbB5h1U20gEDzpMJLQZaN1Ilc5Ap5nmb07zUAun0lmIHO9Gmvz/g5V32we3RqKhc77w&#10;ZMZT7DS28U/7Y7tE1n4kS+0Ck7S4OMvn53PiVJJvepKfnp8kOrNjukMfviloWTRKjnQbiSSxvfWB&#10;SlLoISRWs3DTGBPXj3tJVtgbFQOM/aE0ayqqPktASSbqyiDbCrpgIaWyYdq7alGpfnmR0xdvmuqN&#10;GWmWACOypsIj9gAQJfgeu4cZ4mOqSiobk/O/baxPHjNSZbBhTG4bC/gRgKFTDZX7+ANJPTWRpWeo&#10;9mtkCL3GvZM3DdF+K3xYCyRR01VRo4Z7GrSBruQwWJzVgL8/Wo/xpDXyctZRk5Tc/9oIVJyZ75ZU&#10;+HU6jwoIaTJfnM1ogq89z689dtNeAV3TlJ4EJ5MZ44M5mBqhfaJ+XsWq5BJWUu2Sy4CHyVXom5de&#10;BKlWqxRGneREuLUPTkbwyGqU1ePuSaAbtBdItndwaChRvJFgHxszLaw2AXST9HnkdeCbujAJZ3gx&#10;Ypu/nqeo47u2/AMAAP//AwBQSwMEFAAGAAgAAAAhAHnGWHXjAAAACwEAAA8AAABkcnMvZG93bnJl&#10;di54bWxMj8FKw0AQhu+C77CM4K3dJJq0xkxKKghiQWgsordtMk2C2dmY3bbx7V1PepthPv75/mw1&#10;6V6caLSdYYRwHoAgrkzdcYOwe32cLUFYp7hWvWFC+CYLq/zyIlNpbc68pVPpGuFD2KYKoXVuSKW0&#10;VUta2bkZiP3tYEatnF/HRtajOvtw3csoCBKpVcf+Q6sGemip+iyPGuFtGx9ovU528uWj+CrC8mna&#10;PL8jXl9NxT0IR5P7g+FX36tD7p325si1FT3CLAyj2LMIN8kdCE8slrEf9gjRbbQAmWfyf4f8BwAA&#10;//8DAFBLAQItABQABgAIAAAAIQC2gziS/gAAAOEBAAATAAAAAAAAAAAAAAAAAAAAAABbQ29udGVu&#10;dF9UeXBlc10ueG1sUEsBAi0AFAAGAAgAAAAhADj9If/WAAAAlAEAAAsAAAAAAAAAAAAAAAAALwEA&#10;AF9yZWxzLy5yZWxzUEsBAi0AFAAGAAgAAAAhACYCSXZkAgAAHwUAAA4AAAAAAAAAAAAAAAAALgIA&#10;AGRycy9lMm9Eb2MueG1sUEsBAi0AFAAGAAgAAAAhAHnGWHXjAAAACwEAAA8AAAAAAAAAAAAAAAAA&#10;vgQAAGRycy9kb3ducmV2LnhtbFBLBQYAAAAABAAEAPMAAADOBQAAAAA=&#10;" filled="f" strokecolor="#1f3763 [1604]" strokeweight="1pt"/>
            </w:pict>
          </mc:Fallback>
        </mc:AlternateContent>
      </w:r>
      <w:r w:rsidR="00BF34D2" w:rsidRPr="00A33F82">
        <w:rPr>
          <w:rFonts w:asciiTheme="minorHAnsi" w:hAnsiTheme="minorHAnsi" w:cstheme="minorHAnsi"/>
          <w:b/>
          <w:bCs/>
          <w:i w:val="0"/>
          <w:iCs w:val="0"/>
          <w:color w:val="auto"/>
          <w:sz w:val="22"/>
          <w:szCs w:val="22"/>
        </w:rPr>
        <w:t xml:space="preserve">Released </w:t>
      </w:r>
      <w:r w:rsidR="3F196577" w:rsidRPr="00A33F82">
        <w:rPr>
          <w:rFonts w:asciiTheme="minorHAnsi" w:hAnsiTheme="minorHAnsi" w:cstheme="minorHAnsi"/>
          <w:b/>
          <w:bCs/>
          <w:i w:val="0"/>
          <w:iCs w:val="0"/>
          <w:color w:val="auto"/>
          <w:sz w:val="22"/>
          <w:szCs w:val="22"/>
        </w:rPr>
        <w:t xml:space="preserve">January </w:t>
      </w:r>
      <w:r w:rsidR="001C324E">
        <w:rPr>
          <w:rFonts w:asciiTheme="minorHAnsi" w:hAnsiTheme="minorHAnsi" w:cstheme="minorHAnsi"/>
          <w:b/>
          <w:bCs/>
          <w:i w:val="0"/>
          <w:iCs w:val="0"/>
          <w:color w:val="auto"/>
          <w:sz w:val="22"/>
          <w:szCs w:val="22"/>
        </w:rPr>
        <w:t>0</w:t>
      </w:r>
      <w:r w:rsidR="3F196577" w:rsidRPr="00A33F82">
        <w:rPr>
          <w:rFonts w:asciiTheme="minorHAnsi" w:hAnsiTheme="minorHAnsi" w:cstheme="minorHAnsi"/>
          <w:b/>
          <w:bCs/>
          <w:i w:val="0"/>
          <w:iCs w:val="0"/>
          <w:color w:val="auto"/>
          <w:sz w:val="22"/>
          <w:szCs w:val="22"/>
        </w:rPr>
        <w:t xml:space="preserve">9, </w:t>
      </w:r>
      <w:r w:rsidRPr="00A33F82">
        <w:rPr>
          <w:rFonts w:asciiTheme="minorHAnsi" w:hAnsiTheme="minorHAnsi" w:cstheme="minorHAnsi"/>
          <w:b/>
          <w:bCs/>
          <w:i w:val="0"/>
          <w:iCs w:val="0"/>
          <w:color w:val="auto"/>
          <w:sz w:val="22"/>
          <w:szCs w:val="22"/>
        </w:rPr>
        <w:t>202</w:t>
      </w:r>
      <w:r w:rsidR="008C19E0" w:rsidRPr="00A33F82">
        <w:rPr>
          <w:rFonts w:asciiTheme="minorHAnsi" w:hAnsiTheme="minorHAnsi" w:cstheme="minorHAnsi"/>
          <w:b/>
          <w:bCs/>
          <w:i w:val="0"/>
          <w:iCs w:val="0"/>
          <w:color w:val="auto"/>
          <w:sz w:val="22"/>
          <w:szCs w:val="22"/>
        </w:rPr>
        <w:t>3</w:t>
      </w:r>
    </w:p>
    <w:p w14:paraId="7D82002E" w14:textId="012F812C" w:rsidR="12A5CABF" w:rsidRPr="00A33F82" w:rsidRDefault="12A5CABF" w:rsidP="12A5CABF">
      <w:pPr>
        <w:pStyle w:val="SubtitleSecondPage"/>
        <w:spacing w:after="0"/>
        <w:ind w:left="-1440"/>
        <w:jc w:val="center"/>
        <w:rPr>
          <w:rFonts w:asciiTheme="minorHAnsi" w:hAnsiTheme="minorHAnsi" w:cstheme="minorHAnsi"/>
          <w:b/>
          <w:bCs/>
          <w:color w:val="auto"/>
          <w:highlight w:val="yellow"/>
        </w:rPr>
      </w:pPr>
    </w:p>
    <w:p w14:paraId="12920630" w14:textId="446D46CE" w:rsidR="00B55FD5"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4"/>
        </w:rPr>
      </w:pPr>
      <w:r w:rsidRPr="00A33F82">
        <w:rPr>
          <w:rFonts w:asciiTheme="minorHAnsi" w:hAnsiTheme="minorHAnsi" w:cstheme="minorHAnsi"/>
          <w:b/>
          <w:bCs/>
          <w:i w:val="0"/>
          <w:iCs w:val="0"/>
          <w:color w:val="auto"/>
          <w:sz w:val="24"/>
          <w:szCs w:val="44"/>
        </w:rPr>
        <w:t>DUE DATE AND SUBMISSION REQUIREMENTS:</w:t>
      </w:r>
    </w:p>
    <w:p w14:paraId="2F422E05" w14:textId="77777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2"/>
          <w:szCs w:val="40"/>
        </w:rPr>
      </w:pPr>
    </w:p>
    <w:p w14:paraId="5FE572E8" w14:textId="3A6E062A"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4"/>
        </w:rPr>
      </w:pPr>
      <w:r w:rsidRPr="00A33F82">
        <w:rPr>
          <w:rFonts w:asciiTheme="minorHAnsi" w:hAnsiTheme="minorHAnsi" w:cstheme="minorHAnsi"/>
          <w:b/>
          <w:bCs/>
          <w:i w:val="0"/>
          <w:iCs w:val="0"/>
          <w:color w:val="auto"/>
          <w:sz w:val="24"/>
          <w:szCs w:val="44"/>
        </w:rPr>
        <w:t xml:space="preserve">One (1) original, One (1) electronic copy (ex. Flash drive), and </w:t>
      </w:r>
    </w:p>
    <w:p w14:paraId="625117DE" w14:textId="2A625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4"/>
          <w:szCs w:val="44"/>
        </w:rPr>
      </w:pPr>
      <w:r w:rsidRPr="00A33F82">
        <w:rPr>
          <w:rFonts w:asciiTheme="minorHAnsi" w:hAnsiTheme="minorHAnsi" w:cstheme="minorHAnsi"/>
          <w:b/>
          <w:bCs/>
          <w:i w:val="0"/>
          <w:iCs w:val="0"/>
          <w:color w:val="auto"/>
          <w:sz w:val="24"/>
          <w:szCs w:val="24"/>
        </w:rPr>
        <w:t>Six (6) complete copies must be delivered by</w:t>
      </w:r>
    </w:p>
    <w:p w14:paraId="7959658D" w14:textId="3F8F2176" w:rsidR="0D37530D" w:rsidRPr="00A33F82" w:rsidRDefault="0D37530D" w:rsidP="0D37530D">
      <w:pPr>
        <w:pStyle w:val="SubtitleSecondPage"/>
        <w:spacing w:after="0"/>
        <w:ind w:left="-1440"/>
        <w:jc w:val="center"/>
        <w:rPr>
          <w:rFonts w:asciiTheme="minorHAnsi" w:hAnsiTheme="minorHAnsi" w:cstheme="minorHAnsi"/>
          <w:b/>
          <w:bCs/>
          <w:i w:val="0"/>
          <w:iCs w:val="0"/>
          <w:color w:val="auto"/>
          <w:sz w:val="28"/>
          <w:szCs w:val="28"/>
        </w:rPr>
      </w:pPr>
    </w:p>
    <w:p w14:paraId="4769167E" w14:textId="4D0DEE31" w:rsidR="00BF34D2" w:rsidRPr="00A33F82" w:rsidRDefault="52DE99E8" w:rsidP="0D37530D">
      <w:pPr>
        <w:pStyle w:val="SubtitleSecondPage"/>
        <w:spacing w:after="0"/>
        <w:ind w:left="-1440"/>
        <w:jc w:val="center"/>
        <w:rPr>
          <w:rFonts w:asciiTheme="minorHAnsi" w:hAnsiTheme="minorHAnsi" w:cstheme="minorHAnsi"/>
          <w:b/>
          <w:bCs/>
          <w:i w:val="0"/>
          <w:iCs w:val="0"/>
          <w:color w:val="auto"/>
          <w:sz w:val="28"/>
          <w:szCs w:val="28"/>
        </w:rPr>
      </w:pPr>
      <w:r w:rsidRPr="00A33F82">
        <w:rPr>
          <w:rFonts w:asciiTheme="minorHAnsi" w:hAnsiTheme="minorHAnsi" w:cstheme="minorHAnsi"/>
          <w:b/>
          <w:bCs/>
          <w:i w:val="0"/>
          <w:iCs w:val="0"/>
          <w:color w:val="auto"/>
          <w:sz w:val="28"/>
          <w:szCs w:val="28"/>
        </w:rPr>
        <w:t>February 20</w:t>
      </w:r>
      <w:r w:rsidR="00BF34D2" w:rsidRPr="00A33F82">
        <w:rPr>
          <w:rFonts w:asciiTheme="minorHAnsi" w:hAnsiTheme="minorHAnsi" w:cstheme="minorHAnsi"/>
          <w:b/>
          <w:bCs/>
          <w:i w:val="0"/>
          <w:iCs w:val="0"/>
          <w:color w:val="auto"/>
          <w:sz w:val="28"/>
          <w:szCs w:val="28"/>
        </w:rPr>
        <w:t>, 202</w:t>
      </w:r>
      <w:r w:rsidR="008C19E0" w:rsidRPr="00A33F82">
        <w:rPr>
          <w:rFonts w:asciiTheme="minorHAnsi" w:hAnsiTheme="minorHAnsi" w:cstheme="minorHAnsi"/>
          <w:b/>
          <w:bCs/>
          <w:i w:val="0"/>
          <w:iCs w:val="0"/>
          <w:color w:val="auto"/>
          <w:sz w:val="28"/>
          <w:szCs w:val="28"/>
        </w:rPr>
        <w:t>3</w:t>
      </w:r>
      <w:r w:rsidR="003B1F6C" w:rsidRPr="00A33F82">
        <w:rPr>
          <w:rFonts w:asciiTheme="minorHAnsi" w:hAnsiTheme="minorHAnsi" w:cstheme="minorHAnsi"/>
          <w:b/>
          <w:bCs/>
          <w:i w:val="0"/>
          <w:iCs w:val="0"/>
          <w:color w:val="auto"/>
          <w:sz w:val="28"/>
          <w:szCs w:val="28"/>
        </w:rPr>
        <w:t>,</w:t>
      </w:r>
      <w:r w:rsidR="00BF34D2" w:rsidRPr="00A33F82">
        <w:rPr>
          <w:rFonts w:asciiTheme="minorHAnsi" w:hAnsiTheme="minorHAnsi" w:cstheme="minorHAnsi"/>
          <w:b/>
          <w:bCs/>
          <w:i w:val="0"/>
          <w:iCs w:val="0"/>
          <w:color w:val="auto"/>
          <w:sz w:val="28"/>
          <w:szCs w:val="28"/>
        </w:rPr>
        <w:t xml:space="preserve"> 4:00 pm</w:t>
      </w:r>
      <w:r w:rsidR="003B1F6C" w:rsidRPr="00A33F82">
        <w:rPr>
          <w:rFonts w:asciiTheme="minorHAnsi" w:hAnsiTheme="minorHAnsi" w:cstheme="minorHAnsi"/>
          <w:b/>
          <w:bCs/>
          <w:i w:val="0"/>
          <w:iCs w:val="0"/>
          <w:color w:val="auto"/>
          <w:sz w:val="28"/>
          <w:szCs w:val="28"/>
        </w:rPr>
        <w:t xml:space="preserve"> Pacific Standard Time</w:t>
      </w:r>
    </w:p>
    <w:p w14:paraId="7613AF75" w14:textId="77777777" w:rsidR="00BF34D2" w:rsidRPr="00A33F82" w:rsidRDefault="00BF34D2" w:rsidP="00FB1DAB">
      <w:pPr>
        <w:pStyle w:val="SubtitleSecondPage"/>
        <w:spacing w:after="0"/>
        <w:ind w:left="-1440"/>
        <w:jc w:val="center"/>
        <w:rPr>
          <w:rFonts w:asciiTheme="minorHAnsi" w:hAnsiTheme="minorHAnsi" w:cstheme="minorHAnsi"/>
          <w:b/>
          <w:bCs/>
          <w:i w:val="0"/>
          <w:iCs w:val="0"/>
          <w:color w:val="auto"/>
          <w:sz w:val="22"/>
          <w:szCs w:val="40"/>
        </w:rPr>
      </w:pPr>
    </w:p>
    <w:p w14:paraId="2637E215" w14:textId="77777777" w:rsidR="00B55FD5" w:rsidRPr="00A33F82" w:rsidRDefault="00B55FD5" w:rsidP="3940CD59">
      <w:pPr>
        <w:pStyle w:val="SubtitleSecondPage"/>
        <w:spacing w:after="0"/>
        <w:ind w:left="-1440"/>
        <w:rPr>
          <w:rFonts w:asciiTheme="minorHAnsi" w:hAnsiTheme="minorHAnsi" w:cstheme="minorHAnsi"/>
          <w:b/>
          <w:bCs/>
          <w:i w:val="0"/>
          <w:iCs w:val="0"/>
          <w:color w:val="auto"/>
          <w:sz w:val="40"/>
          <w:szCs w:val="40"/>
        </w:rPr>
      </w:pPr>
    </w:p>
    <w:p w14:paraId="41EEF6FA" w14:textId="77777777" w:rsidR="00B55FD5" w:rsidRPr="00A33F82" w:rsidRDefault="00B55FD5" w:rsidP="3940CD59">
      <w:pPr>
        <w:pStyle w:val="SubtitleSecondPage"/>
        <w:spacing w:after="0"/>
        <w:ind w:left="-1440"/>
        <w:rPr>
          <w:rFonts w:asciiTheme="minorHAnsi" w:hAnsiTheme="minorHAnsi" w:cstheme="minorHAnsi"/>
          <w:b/>
          <w:bCs/>
          <w:i w:val="0"/>
          <w:iCs w:val="0"/>
          <w:color w:val="auto"/>
          <w:sz w:val="40"/>
          <w:szCs w:val="40"/>
        </w:rPr>
      </w:pPr>
    </w:p>
    <w:p w14:paraId="7AFA1990" w14:textId="77777777" w:rsidR="00BF34D2" w:rsidRPr="00A33F82" w:rsidRDefault="00BF34D2" w:rsidP="12A5CABF">
      <w:pPr>
        <w:spacing w:line="259" w:lineRule="auto"/>
        <w:ind w:left="0" w:right="91"/>
        <w:jc w:val="right"/>
        <w:rPr>
          <w:rFonts w:asciiTheme="minorHAnsi" w:eastAsia="Calibri" w:hAnsiTheme="minorHAnsi" w:cstheme="minorHAnsi"/>
          <w:sz w:val="24"/>
          <w:szCs w:val="24"/>
        </w:rPr>
      </w:pPr>
      <w:r w:rsidRPr="00A33F82">
        <w:rPr>
          <w:rFonts w:asciiTheme="minorHAnsi" w:eastAsia="Calibri" w:hAnsiTheme="minorHAnsi" w:cstheme="minorHAnsi"/>
          <w:b/>
          <w:bCs/>
          <w:sz w:val="24"/>
          <w:szCs w:val="24"/>
        </w:rPr>
        <w:t>Point of Contact:</w:t>
      </w:r>
      <w:r w:rsidRPr="00A33F82">
        <w:rPr>
          <w:rFonts w:asciiTheme="minorHAnsi" w:eastAsia="Calibri" w:hAnsiTheme="minorHAnsi" w:cstheme="minorHAnsi"/>
          <w:sz w:val="24"/>
          <w:szCs w:val="24"/>
        </w:rPr>
        <w:t xml:space="preserve"> </w:t>
      </w:r>
    </w:p>
    <w:p w14:paraId="67B390C9" w14:textId="6D559A76" w:rsidR="00BF34D2" w:rsidRPr="00A33F82" w:rsidRDefault="000B7874" w:rsidP="12A5CABF">
      <w:pPr>
        <w:spacing w:line="259" w:lineRule="auto"/>
        <w:ind w:right="77"/>
        <w:jc w:val="right"/>
        <w:rPr>
          <w:rFonts w:asciiTheme="minorHAnsi" w:eastAsia="Calibri" w:hAnsiTheme="minorHAnsi" w:cstheme="minorHAnsi"/>
          <w:sz w:val="24"/>
          <w:szCs w:val="24"/>
        </w:rPr>
      </w:pPr>
      <w:r w:rsidRPr="00A33F82">
        <w:rPr>
          <w:rFonts w:asciiTheme="minorHAnsi" w:eastAsia="Calibri" w:hAnsiTheme="minorHAnsi" w:cstheme="minorHAnsi"/>
          <w:sz w:val="24"/>
          <w:szCs w:val="24"/>
        </w:rPr>
        <w:t>Rhoda</w:t>
      </w:r>
      <w:r w:rsidR="00BF34D2" w:rsidRPr="00A33F82">
        <w:rPr>
          <w:rFonts w:asciiTheme="minorHAnsi" w:eastAsia="Calibri" w:hAnsiTheme="minorHAnsi" w:cstheme="minorHAnsi"/>
          <w:sz w:val="24"/>
          <w:szCs w:val="24"/>
        </w:rPr>
        <w:t xml:space="preserve"> </w:t>
      </w:r>
      <w:r w:rsidR="6DD13CA9" w:rsidRPr="00A33F82">
        <w:rPr>
          <w:rFonts w:asciiTheme="minorHAnsi" w:eastAsia="Calibri" w:hAnsiTheme="minorHAnsi" w:cstheme="minorHAnsi"/>
          <w:sz w:val="24"/>
          <w:szCs w:val="24"/>
        </w:rPr>
        <w:t>Hoffman</w:t>
      </w:r>
    </w:p>
    <w:p w14:paraId="6EC66960" w14:textId="77777777" w:rsidR="00BF34D2" w:rsidRPr="00A33F82" w:rsidRDefault="00BF34D2" w:rsidP="12A5CABF">
      <w:pPr>
        <w:spacing w:line="259" w:lineRule="auto"/>
        <w:ind w:right="77"/>
        <w:jc w:val="right"/>
        <w:rPr>
          <w:rFonts w:asciiTheme="minorHAnsi" w:eastAsia="Calibri" w:hAnsiTheme="minorHAnsi" w:cstheme="minorHAnsi"/>
          <w:sz w:val="24"/>
          <w:szCs w:val="24"/>
        </w:rPr>
      </w:pPr>
      <w:r w:rsidRPr="00A33F82">
        <w:rPr>
          <w:rFonts w:asciiTheme="minorHAnsi" w:eastAsia="Calibri" w:hAnsiTheme="minorHAnsi" w:cstheme="minorHAnsi"/>
          <w:sz w:val="24"/>
          <w:szCs w:val="24"/>
        </w:rPr>
        <w:t xml:space="preserve">Purchasing Agent </w:t>
      </w:r>
    </w:p>
    <w:p w14:paraId="4CC57977" w14:textId="20264079" w:rsidR="00BF34D2" w:rsidRPr="00A33F82" w:rsidRDefault="00BF34D2" w:rsidP="12A5CABF">
      <w:pPr>
        <w:spacing w:line="259" w:lineRule="auto"/>
        <w:ind w:right="77"/>
        <w:jc w:val="right"/>
        <w:rPr>
          <w:rFonts w:asciiTheme="minorHAnsi" w:eastAsia="Calibri" w:hAnsiTheme="minorHAnsi" w:cstheme="minorHAnsi"/>
          <w:sz w:val="24"/>
          <w:szCs w:val="24"/>
        </w:rPr>
      </w:pPr>
      <w:r w:rsidRPr="00A33F82">
        <w:rPr>
          <w:rFonts w:asciiTheme="minorHAnsi" w:eastAsia="Calibri" w:hAnsiTheme="minorHAnsi" w:cstheme="minorHAnsi"/>
          <w:sz w:val="24"/>
          <w:szCs w:val="24"/>
        </w:rPr>
        <w:t>1125 W. Main Street</w:t>
      </w:r>
    </w:p>
    <w:p w14:paraId="4ED1B228" w14:textId="77777777" w:rsidR="00BF34D2" w:rsidRPr="00A33F82" w:rsidRDefault="00BF34D2" w:rsidP="12A5CABF">
      <w:pPr>
        <w:spacing w:line="259" w:lineRule="auto"/>
        <w:ind w:right="77"/>
        <w:jc w:val="right"/>
        <w:rPr>
          <w:rFonts w:asciiTheme="minorHAnsi" w:eastAsia="Calibri" w:hAnsiTheme="minorHAnsi" w:cstheme="minorHAnsi"/>
          <w:sz w:val="24"/>
          <w:szCs w:val="24"/>
          <w:lang w:val="es-MX"/>
        </w:rPr>
      </w:pPr>
      <w:r w:rsidRPr="00A33F82">
        <w:rPr>
          <w:rFonts w:asciiTheme="minorHAnsi" w:eastAsia="Calibri" w:hAnsiTheme="minorHAnsi" w:cstheme="minorHAnsi"/>
          <w:sz w:val="24"/>
          <w:szCs w:val="24"/>
          <w:lang w:val="es-MX"/>
        </w:rPr>
        <w:t xml:space="preserve">El Centro, CA 92243 </w:t>
      </w:r>
    </w:p>
    <w:p w14:paraId="7A80B4D3" w14:textId="79043204" w:rsidR="00BF34D2" w:rsidRPr="00A33F82" w:rsidRDefault="00BF34D2" w:rsidP="12A5CABF">
      <w:pPr>
        <w:spacing w:line="259" w:lineRule="auto"/>
        <w:ind w:right="77"/>
        <w:jc w:val="right"/>
        <w:rPr>
          <w:rFonts w:asciiTheme="minorHAnsi" w:eastAsia="Calibri" w:hAnsiTheme="minorHAnsi" w:cstheme="minorHAnsi"/>
          <w:sz w:val="24"/>
          <w:szCs w:val="24"/>
          <w:lang w:val="es-MX"/>
        </w:rPr>
      </w:pPr>
      <w:r w:rsidRPr="00A33F82">
        <w:rPr>
          <w:rFonts w:asciiTheme="minorHAnsi" w:eastAsia="Calibri" w:hAnsiTheme="minorHAnsi" w:cstheme="minorHAnsi"/>
          <w:sz w:val="24"/>
          <w:szCs w:val="24"/>
          <w:lang w:val="es-MX"/>
        </w:rPr>
        <w:t xml:space="preserve">(442) 265-1865 </w:t>
      </w:r>
    </w:p>
    <w:p w14:paraId="3DB36C74" w14:textId="1C8677F6" w:rsidR="00BF34D2" w:rsidRPr="00A33F82" w:rsidRDefault="59BFD0FF" w:rsidP="12A5CABF">
      <w:pPr>
        <w:spacing w:line="259" w:lineRule="auto"/>
        <w:ind w:right="77"/>
        <w:jc w:val="right"/>
        <w:rPr>
          <w:rFonts w:asciiTheme="minorHAnsi" w:eastAsia="Calibri" w:hAnsiTheme="minorHAnsi" w:cstheme="minorHAnsi"/>
          <w:sz w:val="24"/>
          <w:szCs w:val="24"/>
          <w:lang w:val="es-MX"/>
        </w:rPr>
      </w:pPr>
      <w:r w:rsidRPr="00A33F82">
        <w:rPr>
          <w:rFonts w:asciiTheme="minorHAnsi" w:eastAsia="Calibri" w:hAnsiTheme="minorHAnsi" w:cstheme="minorHAnsi"/>
          <w:sz w:val="24"/>
          <w:szCs w:val="24"/>
          <w:u w:val="single"/>
          <w:lang w:val="es-MX"/>
        </w:rPr>
        <w:t>rhodahoffman</w:t>
      </w:r>
      <w:r w:rsidR="00BF34D2" w:rsidRPr="00A33F82">
        <w:rPr>
          <w:rFonts w:asciiTheme="minorHAnsi" w:eastAsia="Calibri" w:hAnsiTheme="minorHAnsi" w:cstheme="minorHAnsi"/>
          <w:sz w:val="24"/>
          <w:szCs w:val="24"/>
          <w:u w:val="single"/>
          <w:lang w:val="es-MX"/>
        </w:rPr>
        <w:t>@co.imperial.ca.us</w:t>
      </w:r>
      <w:r w:rsidR="00BF34D2" w:rsidRPr="00A33F82">
        <w:rPr>
          <w:rFonts w:asciiTheme="minorHAnsi" w:eastAsia="Calibri" w:hAnsiTheme="minorHAnsi" w:cstheme="minorHAnsi"/>
          <w:sz w:val="24"/>
          <w:szCs w:val="24"/>
          <w:lang w:val="es-MX"/>
        </w:rPr>
        <w:t xml:space="preserve"> </w:t>
      </w:r>
    </w:p>
    <w:p w14:paraId="149A4188" w14:textId="4A3696BE" w:rsidR="008F1A34" w:rsidRPr="00A33F82" w:rsidRDefault="3800FBCD" w:rsidP="3940CD59">
      <w:pPr>
        <w:pStyle w:val="SubtitleSecondPage"/>
        <w:spacing w:after="0"/>
        <w:ind w:left="-1440"/>
        <w:rPr>
          <w:rFonts w:asciiTheme="minorHAnsi" w:hAnsiTheme="minorHAnsi" w:cstheme="minorHAnsi"/>
          <w:b/>
          <w:bCs/>
          <w:i w:val="0"/>
          <w:iCs w:val="0"/>
          <w:color w:val="auto"/>
          <w:sz w:val="40"/>
          <w:szCs w:val="40"/>
        </w:rPr>
      </w:pPr>
      <w:r w:rsidRPr="00A33F82">
        <w:rPr>
          <w:rFonts w:asciiTheme="minorHAnsi" w:hAnsiTheme="minorHAnsi" w:cstheme="minorHAnsi"/>
          <w:b/>
          <w:bCs/>
          <w:i w:val="0"/>
          <w:iCs w:val="0"/>
          <w:color w:val="auto"/>
          <w:sz w:val="40"/>
          <w:szCs w:val="40"/>
        </w:rPr>
        <w:t>Request for Proposals</w:t>
      </w:r>
    </w:p>
    <w:p w14:paraId="7CD0CE0D" w14:textId="2AA8A3B1" w:rsidR="008F1A34" w:rsidRPr="00A33F82" w:rsidRDefault="02D1DFDC" w:rsidP="0D37530D">
      <w:pPr>
        <w:pStyle w:val="SubtitleSecondPage"/>
        <w:ind w:left="-1440"/>
        <w:rPr>
          <w:rFonts w:asciiTheme="minorHAnsi" w:hAnsiTheme="minorHAnsi" w:cstheme="minorHAnsi"/>
          <w:i w:val="0"/>
          <w:iCs w:val="0"/>
          <w:color w:val="auto"/>
          <w:sz w:val="28"/>
          <w:szCs w:val="28"/>
        </w:rPr>
      </w:pPr>
      <w:r w:rsidRPr="00A33F82">
        <w:rPr>
          <w:rFonts w:asciiTheme="minorHAnsi" w:hAnsiTheme="minorHAnsi" w:cstheme="minorHAnsi"/>
          <w:i w:val="0"/>
          <w:iCs w:val="0"/>
          <w:color w:val="auto"/>
          <w:sz w:val="28"/>
          <w:szCs w:val="28"/>
        </w:rPr>
        <w:t>Salton Sea Renewable Resource</w:t>
      </w:r>
      <w:r w:rsidR="4701A195" w:rsidRPr="00A33F82">
        <w:rPr>
          <w:rFonts w:asciiTheme="minorHAnsi" w:hAnsiTheme="minorHAnsi" w:cstheme="minorHAnsi"/>
          <w:i w:val="0"/>
          <w:iCs w:val="0"/>
          <w:color w:val="auto"/>
          <w:sz w:val="28"/>
          <w:szCs w:val="28"/>
        </w:rPr>
        <w:t xml:space="preserve"> Health Impact Assessment</w:t>
      </w:r>
      <w:r w:rsidR="232AABE0" w:rsidRPr="00A33F82">
        <w:rPr>
          <w:rFonts w:asciiTheme="minorHAnsi" w:hAnsiTheme="minorHAnsi" w:cstheme="minorHAnsi"/>
          <w:i w:val="0"/>
          <w:iCs w:val="0"/>
          <w:color w:val="auto"/>
          <w:sz w:val="28"/>
          <w:szCs w:val="28"/>
        </w:rPr>
        <w:t>, Cycle 2</w:t>
      </w:r>
    </w:p>
    <w:p w14:paraId="020D985D" w14:textId="77777777" w:rsidR="008F1A34" w:rsidRPr="00A33F82" w:rsidRDefault="008F1A34" w:rsidP="00304DF2">
      <w:pPr>
        <w:pStyle w:val="Heading1"/>
        <w:spacing w:before="0" w:after="0"/>
        <w:ind w:left="-720" w:hanging="720"/>
        <w:rPr>
          <w:rFonts w:asciiTheme="minorHAnsi" w:hAnsiTheme="minorHAnsi" w:cstheme="minorHAnsi"/>
        </w:rPr>
      </w:pPr>
      <w:r w:rsidRPr="00A33F82">
        <w:rPr>
          <w:rFonts w:asciiTheme="minorHAnsi" w:hAnsiTheme="minorHAnsi" w:cstheme="minorHAnsi"/>
        </w:rPr>
        <w:t>Purpose</w:t>
      </w:r>
    </w:p>
    <w:p w14:paraId="48AD386B" w14:textId="6680CA7C" w:rsidR="43BE2C6B" w:rsidRPr="00A33F82" w:rsidRDefault="28138283" w:rsidP="00304DF2">
      <w:pPr>
        <w:ind w:left="-1440"/>
        <w:rPr>
          <w:rFonts w:asciiTheme="minorHAnsi" w:eastAsia="Calibri" w:hAnsiTheme="minorHAnsi" w:cstheme="minorHAnsi"/>
          <w:sz w:val="24"/>
          <w:szCs w:val="24"/>
        </w:rPr>
      </w:pPr>
      <w:r w:rsidRPr="00A33F82">
        <w:rPr>
          <w:rFonts w:asciiTheme="minorHAnsi" w:eastAsia="Calibri" w:hAnsiTheme="minorHAnsi" w:cstheme="minorHAnsi"/>
          <w:sz w:val="24"/>
          <w:szCs w:val="24"/>
        </w:rPr>
        <w:t>The County of Imperial is soliciting proposals from qualified and interested entities</w:t>
      </w:r>
      <w:r w:rsidR="05C9A528" w:rsidRPr="00A33F82">
        <w:rPr>
          <w:rFonts w:asciiTheme="minorHAnsi" w:eastAsia="Calibri" w:hAnsiTheme="minorHAnsi" w:cstheme="minorHAnsi"/>
          <w:sz w:val="24"/>
          <w:szCs w:val="24"/>
        </w:rPr>
        <w:t>, hereon after referred to as Applicants,</w:t>
      </w:r>
      <w:r w:rsidRPr="00A33F82">
        <w:rPr>
          <w:rFonts w:asciiTheme="minorHAnsi" w:eastAsia="Calibri" w:hAnsiTheme="minorHAnsi" w:cstheme="minorHAnsi"/>
          <w:sz w:val="24"/>
          <w:szCs w:val="24"/>
        </w:rPr>
        <w:t xml:space="preserve"> to conduct a health impact assessment (HIA) process that focuses on </w:t>
      </w:r>
      <w:r w:rsidR="2D2B4277" w:rsidRPr="00A33F82">
        <w:rPr>
          <w:rFonts w:asciiTheme="minorHAnsi" w:eastAsia="Calibri" w:hAnsiTheme="minorHAnsi" w:cstheme="minorHAnsi"/>
          <w:sz w:val="24"/>
          <w:szCs w:val="24"/>
        </w:rPr>
        <w:t>l</w:t>
      </w:r>
      <w:r w:rsidRPr="00A33F82">
        <w:rPr>
          <w:rFonts w:asciiTheme="minorHAnsi" w:eastAsia="Calibri" w:hAnsiTheme="minorHAnsi" w:cstheme="minorHAnsi"/>
          <w:sz w:val="24"/>
          <w:szCs w:val="24"/>
        </w:rPr>
        <w:t>ithium extraction from geothermal brine in the north-end communities of Imperial County (from Brawley to the Riverside County line and the east highline of Imperial County to the San Diego County line</w:t>
      </w:r>
      <w:r w:rsidR="00E729E6" w:rsidRPr="00A33F82">
        <w:rPr>
          <w:rFonts w:asciiTheme="minorHAnsi" w:eastAsia="Calibri" w:hAnsiTheme="minorHAnsi" w:cstheme="minorHAnsi"/>
          <w:sz w:val="24"/>
          <w:szCs w:val="24"/>
        </w:rPr>
        <w:t>)</w:t>
      </w:r>
      <w:r w:rsidR="00686FBC" w:rsidRPr="00A33F82">
        <w:rPr>
          <w:rFonts w:asciiTheme="minorHAnsi" w:eastAsia="Calibri" w:hAnsiTheme="minorHAnsi" w:cstheme="minorHAnsi"/>
          <w:sz w:val="24"/>
          <w:szCs w:val="24"/>
        </w:rPr>
        <w:t xml:space="preserve">; see map </w:t>
      </w:r>
      <w:r w:rsidR="003B1F6C" w:rsidRPr="00A33F82">
        <w:rPr>
          <w:rFonts w:asciiTheme="minorHAnsi" w:eastAsia="Calibri" w:hAnsiTheme="minorHAnsi" w:cstheme="minorHAnsi"/>
          <w:sz w:val="24"/>
          <w:szCs w:val="24"/>
        </w:rPr>
        <w:t xml:space="preserve">in </w:t>
      </w:r>
      <w:r w:rsidR="4A77AA0C" w:rsidRPr="00A33F82">
        <w:rPr>
          <w:rFonts w:asciiTheme="minorHAnsi" w:eastAsia="Calibri" w:hAnsiTheme="minorHAnsi" w:cstheme="minorHAnsi"/>
          <w:sz w:val="24"/>
          <w:szCs w:val="24"/>
        </w:rPr>
        <w:t>Appendix</w:t>
      </w:r>
      <w:r w:rsidR="00C3236C" w:rsidRPr="00A33F82">
        <w:rPr>
          <w:rFonts w:asciiTheme="minorHAnsi" w:eastAsia="Calibri" w:hAnsiTheme="minorHAnsi" w:cstheme="minorHAnsi"/>
          <w:sz w:val="24"/>
          <w:szCs w:val="24"/>
        </w:rPr>
        <w:t xml:space="preserve"> </w:t>
      </w:r>
      <w:r w:rsidR="00477817" w:rsidRPr="00A33F82">
        <w:rPr>
          <w:rFonts w:asciiTheme="minorHAnsi" w:eastAsia="Calibri" w:hAnsiTheme="minorHAnsi" w:cstheme="minorHAnsi"/>
          <w:sz w:val="24"/>
          <w:szCs w:val="24"/>
        </w:rPr>
        <w:t>A.</w:t>
      </w:r>
      <w:r w:rsidRPr="00A33F82">
        <w:rPr>
          <w:rFonts w:asciiTheme="minorHAnsi" w:eastAsia="Calibri" w:hAnsiTheme="minorHAnsi" w:cstheme="minorHAnsi"/>
          <w:sz w:val="24"/>
          <w:szCs w:val="24"/>
        </w:rPr>
        <w:t xml:space="preserve">  </w:t>
      </w:r>
      <w:r w:rsidR="4DFAA55B" w:rsidRPr="00A33F82">
        <w:rPr>
          <w:rFonts w:asciiTheme="minorHAnsi" w:eastAsia="Calibri" w:hAnsiTheme="minorHAnsi" w:cstheme="minorHAnsi"/>
          <w:sz w:val="24"/>
          <w:szCs w:val="24"/>
        </w:rPr>
        <w:t>The grantee</w:t>
      </w:r>
      <w:r w:rsidR="6F93B049" w:rsidRPr="00A33F82">
        <w:rPr>
          <w:rFonts w:asciiTheme="minorHAnsi" w:eastAsia="Calibri" w:hAnsiTheme="minorHAnsi" w:cstheme="minorHAnsi"/>
          <w:sz w:val="24"/>
          <w:szCs w:val="24"/>
        </w:rPr>
        <w:t xml:space="preserve"> will be required to use a combination of tools, procedures, methods, and community input that systematically looks at the existing </w:t>
      </w:r>
      <w:r w:rsidR="4235A543" w:rsidRPr="00A33F82">
        <w:rPr>
          <w:rFonts w:asciiTheme="minorHAnsi" w:eastAsia="Calibri" w:hAnsiTheme="minorHAnsi" w:cstheme="minorHAnsi"/>
          <w:sz w:val="24"/>
          <w:szCs w:val="24"/>
        </w:rPr>
        <w:t xml:space="preserve">geothermal operations that are extracting </w:t>
      </w:r>
      <w:r w:rsidR="2BE7F5A5" w:rsidRPr="00A33F82">
        <w:rPr>
          <w:rFonts w:asciiTheme="minorHAnsi" w:eastAsia="Calibri" w:hAnsiTheme="minorHAnsi" w:cstheme="minorHAnsi"/>
          <w:sz w:val="24"/>
          <w:szCs w:val="24"/>
        </w:rPr>
        <w:t>l</w:t>
      </w:r>
      <w:r w:rsidR="4235A543" w:rsidRPr="00A33F82">
        <w:rPr>
          <w:rFonts w:asciiTheme="minorHAnsi" w:eastAsia="Calibri" w:hAnsiTheme="minorHAnsi" w:cstheme="minorHAnsi"/>
          <w:sz w:val="24"/>
          <w:szCs w:val="24"/>
        </w:rPr>
        <w:t xml:space="preserve">ithium, </w:t>
      </w:r>
      <w:r w:rsidR="23FD81CA" w:rsidRPr="00A33F82">
        <w:rPr>
          <w:rFonts w:asciiTheme="minorHAnsi" w:eastAsia="Calibri" w:hAnsiTheme="minorHAnsi" w:cstheme="minorHAnsi"/>
          <w:sz w:val="24"/>
          <w:szCs w:val="24"/>
        </w:rPr>
        <w:t>as well as</w:t>
      </w:r>
      <w:r w:rsidR="4235A543" w:rsidRPr="00A33F82">
        <w:rPr>
          <w:rFonts w:asciiTheme="minorHAnsi" w:eastAsia="Calibri" w:hAnsiTheme="minorHAnsi" w:cstheme="minorHAnsi"/>
          <w:sz w:val="24"/>
          <w:szCs w:val="24"/>
        </w:rPr>
        <w:t xml:space="preserve"> </w:t>
      </w:r>
      <w:r w:rsidR="562A87AD" w:rsidRPr="00A33F82">
        <w:rPr>
          <w:rFonts w:asciiTheme="minorHAnsi" w:eastAsia="Calibri" w:hAnsiTheme="minorHAnsi" w:cstheme="minorHAnsi"/>
          <w:sz w:val="24"/>
          <w:szCs w:val="24"/>
        </w:rPr>
        <w:t xml:space="preserve">new or </w:t>
      </w:r>
      <w:r w:rsidR="622816A5" w:rsidRPr="00A33F82">
        <w:rPr>
          <w:rFonts w:asciiTheme="minorHAnsi" w:eastAsia="Calibri" w:hAnsiTheme="minorHAnsi" w:cstheme="minorHAnsi"/>
          <w:sz w:val="24"/>
          <w:szCs w:val="24"/>
        </w:rPr>
        <w:t>subsequent</w:t>
      </w:r>
      <w:r w:rsidR="562A87AD" w:rsidRPr="00A33F82">
        <w:rPr>
          <w:rFonts w:asciiTheme="minorHAnsi" w:eastAsia="Calibri" w:hAnsiTheme="minorHAnsi" w:cstheme="minorHAnsi"/>
          <w:sz w:val="24"/>
          <w:szCs w:val="24"/>
        </w:rPr>
        <w:t xml:space="preserve"> geothermal operations that have the potential to extract lithium in the future.  </w:t>
      </w:r>
      <w:r w:rsidRPr="00A33F82">
        <w:rPr>
          <w:rFonts w:asciiTheme="minorHAnsi" w:eastAsia="Calibri" w:hAnsiTheme="minorHAnsi" w:cstheme="minorHAnsi"/>
          <w:sz w:val="24"/>
          <w:szCs w:val="24"/>
        </w:rPr>
        <w:t>The</w:t>
      </w:r>
      <w:r w:rsidR="241AA4EC" w:rsidRPr="00A33F82">
        <w:rPr>
          <w:rFonts w:asciiTheme="minorHAnsi" w:eastAsia="Calibri" w:hAnsiTheme="minorHAnsi" w:cstheme="minorHAnsi"/>
          <w:sz w:val="24"/>
          <w:szCs w:val="24"/>
        </w:rPr>
        <w:t xml:space="preserve"> </w:t>
      </w:r>
      <w:r w:rsidR="00CB127C" w:rsidRPr="00A33F82">
        <w:rPr>
          <w:rFonts w:asciiTheme="minorHAnsi" w:eastAsia="Calibri" w:hAnsiTheme="minorHAnsi" w:cstheme="minorHAnsi"/>
          <w:sz w:val="24"/>
          <w:szCs w:val="24"/>
        </w:rPr>
        <w:t xml:space="preserve">goal </w:t>
      </w:r>
      <w:r w:rsidRPr="00A33F82">
        <w:rPr>
          <w:rFonts w:asciiTheme="minorHAnsi" w:eastAsia="Calibri" w:hAnsiTheme="minorHAnsi" w:cstheme="minorHAnsi"/>
          <w:sz w:val="24"/>
          <w:szCs w:val="24"/>
        </w:rPr>
        <w:t>is that this HIA will</w:t>
      </w:r>
      <w:r w:rsidR="60DDA12B" w:rsidRPr="00A33F82">
        <w:rPr>
          <w:rFonts w:asciiTheme="minorHAnsi" w:eastAsia="Calibri" w:hAnsiTheme="minorHAnsi" w:cstheme="minorHAnsi"/>
          <w:sz w:val="24"/>
          <w:szCs w:val="24"/>
        </w:rPr>
        <w:t>, at a minimum:</w:t>
      </w:r>
      <w:r w:rsidRPr="00A33F82">
        <w:rPr>
          <w:rFonts w:asciiTheme="minorHAnsi" w:eastAsia="Calibri" w:hAnsiTheme="minorHAnsi" w:cstheme="minorHAnsi"/>
          <w:sz w:val="24"/>
          <w:szCs w:val="24"/>
        </w:rPr>
        <w:t xml:space="preserve"> a) </w:t>
      </w:r>
      <w:r w:rsidR="2F45C3C3" w:rsidRPr="00A33F82">
        <w:rPr>
          <w:rFonts w:asciiTheme="minorHAnsi" w:eastAsia="Calibri" w:hAnsiTheme="minorHAnsi" w:cstheme="minorHAnsi"/>
          <w:sz w:val="24"/>
          <w:szCs w:val="24"/>
        </w:rPr>
        <w:t xml:space="preserve">provide </w:t>
      </w:r>
      <w:r w:rsidRPr="00A33F82">
        <w:rPr>
          <w:rFonts w:asciiTheme="minorHAnsi" w:eastAsia="Calibri" w:hAnsiTheme="minorHAnsi" w:cstheme="minorHAnsi"/>
          <w:sz w:val="24"/>
          <w:szCs w:val="24"/>
        </w:rPr>
        <w:t xml:space="preserve">an in-depth, comprehensive analysis of the potential health impacts of </w:t>
      </w:r>
      <w:r w:rsidR="4BAD00B2" w:rsidRPr="00A33F82">
        <w:rPr>
          <w:rFonts w:asciiTheme="minorHAnsi" w:eastAsia="Calibri" w:hAnsiTheme="minorHAnsi" w:cstheme="minorHAnsi"/>
          <w:sz w:val="24"/>
          <w:szCs w:val="24"/>
        </w:rPr>
        <w:t>l</w:t>
      </w:r>
      <w:r w:rsidRPr="00A33F82">
        <w:rPr>
          <w:rFonts w:asciiTheme="minorHAnsi" w:eastAsia="Calibri" w:hAnsiTheme="minorHAnsi" w:cstheme="minorHAnsi"/>
          <w:sz w:val="24"/>
          <w:szCs w:val="24"/>
        </w:rPr>
        <w:t>ithium extraction</w:t>
      </w:r>
      <w:r w:rsidR="003F1138" w:rsidRPr="00A33F82">
        <w:rPr>
          <w:rFonts w:asciiTheme="minorHAnsi" w:eastAsia="Calibri" w:hAnsiTheme="minorHAnsi" w:cstheme="minorHAnsi"/>
          <w:sz w:val="24"/>
          <w:szCs w:val="24"/>
        </w:rPr>
        <w:t xml:space="preserve"> </w:t>
      </w:r>
      <w:r w:rsidR="00DD1B23" w:rsidRPr="00A33F82">
        <w:rPr>
          <w:rFonts w:asciiTheme="minorHAnsi" w:eastAsia="Calibri" w:hAnsiTheme="minorHAnsi" w:cstheme="minorHAnsi"/>
          <w:sz w:val="24"/>
          <w:szCs w:val="24"/>
        </w:rPr>
        <w:t>of all projects being evaluated under the Imperial County Lithium Valley Specific Plan and Programmatic Environmental Impact Report</w:t>
      </w:r>
      <w:r w:rsidR="00CB127C" w:rsidRPr="00A33F82">
        <w:rPr>
          <w:rFonts w:asciiTheme="minorHAnsi" w:eastAsia="Calibri" w:hAnsiTheme="minorHAnsi" w:cstheme="minorHAnsi"/>
          <w:sz w:val="24"/>
          <w:szCs w:val="24"/>
        </w:rPr>
        <w:t>;</w:t>
      </w:r>
      <w:r w:rsidR="00591930" w:rsidRPr="00A33F82">
        <w:rPr>
          <w:rFonts w:asciiTheme="minorHAnsi" w:eastAsia="Calibri" w:hAnsiTheme="minorHAnsi" w:cstheme="minorHAnsi"/>
          <w:sz w:val="24"/>
          <w:szCs w:val="24"/>
        </w:rPr>
        <w:t xml:space="preserve"> </w:t>
      </w:r>
      <w:r w:rsidRPr="00A33F82">
        <w:rPr>
          <w:rFonts w:asciiTheme="minorHAnsi" w:eastAsia="Calibri" w:hAnsiTheme="minorHAnsi" w:cstheme="minorHAnsi"/>
          <w:sz w:val="24"/>
          <w:szCs w:val="24"/>
        </w:rPr>
        <w:t xml:space="preserve">b) </w:t>
      </w:r>
      <w:r w:rsidR="2C63A479" w:rsidRPr="00A33F82">
        <w:rPr>
          <w:rFonts w:asciiTheme="minorHAnsi" w:eastAsia="Calibri" w:hAnsiTheme="minorHAnsi" w:cstheme="minorHAnsi"/>
          <w:sz w:val="24"/>
          <w:szCs w:val="24"/>
        </w:rPr>
        <w:t>address social determinants of health</w:t>
      </w:r>
      <w:r w:rsidR="00CB127C" w:rsidRPr="00A33F82">
        <w:rPr>
          <w:rFonts w:asciiTheme="minorHAnsi" w:eastAsia="Calibri" w:hAnsiTheme="minorHAnsi" w:cstheme="minorHAnsi"/>
          <w:sz w:val="24"/>
          <w:szCs w:val="24"/>
        </w:rPr>
        <w:t>;</w:t>
      </w:r>
      <w:r w:rsidR="2C63A479" w:rsidRPr="00A33F82">
        <w:rPr>
          <w:rFonts w:asciiTheme="minorHAnsi" w:eastAsia="Calibri" w:hAnsiTheme="minorHAnsi" w:cstheme="minorHAnsi"/>
          <w:sz w:val="24"/>
          <w:szCs w:val="24"/>
        </w:rPr>
        <w:t xml:space="preserve"> </w:t>
      </w:r>
      <w:r w:rsidR="27A86513" w:rsidRPr="00A33F82">
        <w:rPr>
          <w:rFonts w:asciiTheme="minorHAnsi" w:eastAsia="Calibri" w:hAnsiTheme="minorHAnsi" w:cstheme="minorHAnsi"/>
          <w:sz w:val="24"/>
          <w:szCs w:val="24"/>
        </w:rPr>
        <w:t xml:space="preserve">c) </w:t>
      </w:r>
      <w:r w:rsidRPr="00A33F82">
        <w:rPr>
          <w:rFonts w:asciiTheme="minorHAnsi" w:eastAsia="Calibri" w:hAnsiTheme="minorHAnsi" w:cstheme="minorHAnsi"/>
          <w:sz w:val="24"/>
          <w:szCs w:val="24"/>
        </w:rPr>
        <w:t>explore</w:t>
      </w:r>
      <w:r w:rsidR="003B1F6C" w:rsidRPr="00A33F82">
        <w:rPr>
          <w:rFonts w:asciiTheme="minorHAnsi" w:eastAsia="Calibri" w:hAnsiTheme="minorHAnsi" w:cstheme="minorHAnsi"/>
          <w:sz w:val="24"/>
          <w:szCs w:val="24"/>
        </w:rPr>
        <w:t xml:space="preserve">, </w:t>
      </w:r>
      <w:r w:rsidR="6D4733DF" w:rsidRPr="00A33F82">
        <w:rPr>
          <w:rFonts w:asciiTheme="minorHAnsi" w:eastAsia="Calibri" w:hAnsiTheme="minorHAnsi" w:cstheme="minorHAnsi"/>
          <w:sz w:val="24"/>
          <w:szCs w:val="24"/>
        </w:rPr>
        <w:t>collect</w:t>
      </w:r>
      <w:r w:rsidR="003B1F6C" w:rsidRPr="00A33F82">
        <w:rPr>
          <w:rFonts w:asciiTheme="minorHAnsi" w:eastAsia="Calibri" w:hAnsiTheme="minorHAnsi" w:cstheme="minorHAnsi"/>
          <w:sz w:val="24"/>
          <w:szCs w:val="24"/>
        </w:rPr>
        <w:t xml:space="preserve">, </w:t>
      </w:r>
      <w:r w:rsidRPr="00A33F82">
        <w:rPr>
          <w:rFonts w:asciiTheme="minorHAnsi" w:eastAsia="Calibri" w:hAnsiTheme="minorHAnsi" w:cstheme="minorHAnsi"/>
          <w:sz w:val="24"/>
          <w:szCs w:val="24"/>
        </w:rPr>
        <w:t xml:space="preserve">analyze baseline </w:t>
      </w:r>
      <w:r w:rsidR="4054B54D" w:rsidRPr="00A33F82">
        <w:rPr>
          <w:rFonts w:asciiTheme="minorHAnsi" w:eastAsia="Calibri" w:hAnsiTheme="minorHAnsi" w:cstheme="minorHAnsi"/>
          <w:sz w:val="24"/>
          <w:szCs w:val="24"/>
        </w:rPr>
        <w:t>data</w:t>
      </w:r>
      <w:r w:rsidR="003B1F6C" w:rsidRPr="00A33F82">
        <w:rPr>
          <w:rFonts w:asciiTheme="minorHAnsi" w:eastAsia="Calibri" w:hAnsiTheme="minorHAnsi" w:cstheme="minorHAnsi"/>
          <w:sz w:val="24"/>
          <w:szCs w:val="24"/>
        </w:rPr>
        <w:t xml:space="preserve"> and </w:t>
      </w:r>
      <w:r w:rsidRPr="00A33F82">
        <w:rPr>
          <w:rFonts w:asciiTheme="minorHAnsi" w:eastAsia="Calibri" w:hAnsiTheme="minorHAnsi" w:cstheme="minorHAnsi"/>
          <w:sz w:val="24"/>
          <w:szCs w:val="24"/>
        </w:rPr>
        <w:t>conditions</w:t>
      </w:r>
      <w:r w:rsidR="00CB127C" w:rsidRPr="00A33F82">
        <w:rPr>
          <w:rFonts w:asciiTheme="minorHAnsi" w:eastAsia="Calibri" w:hAnsiTheme="minorHAnsi" w:cstheme="minorHAnsi"/>
          <w:sz w:val="24"/>
          <w:szCs w:val="24"/>
        </w:rPr>
        <w:t>;</w:t>
      </w:r>
      <w:r w:rsidRPr="00A33F82">
        <w:rPr>
          <w:rFonts w:asciiTheme="minorHAnsi" w:eastAsia="Calibri" w:hAnsiTheme="minorHAnsi" w:cstheme="minorHAnsi"/>
          <w:sz w:val="24"/>
          <w:szCs w:val="24"/>
        </w:rPr>
        <w:t xml:space="preserve"> and </w:t>
      </w:r>
      <w:r w:rsidR="418F1029" w:rsidRPr="00A33F82">
        <w:rPr>
          <w:rFonts w:asciiTheme="minorHAnsi" w:eastAsia="Calibri" w:hAnsiTheme="minorHAnsi" w:cstheme="minorHAnsi"/>
          <w:sz w:val="24"/>
          <w:szCs w:val="24"/>
        </w:rPr>
        <w:t>d</w:t>
      </w:r>
      <w:r w:rsidRPr="00A33F82">
        <w:rPr>
          <w:rFonts w:asciiTheme="minorHAnsi" w:eastAsia="Calibri" w:hAnsiTheme="minorHAnsi" w:cstheme="minorHAnsi"/>
          <w:sz w:val="24"/>
          <w:szCs w:val="24"/>
        </w:rPr>
        <w:t xml:space="preserve">) </w:t>
      </w:r>
      <w:r w:rsidR="25155836" w:rsidRPr="00A33F82">
        <w:rPr>
          <w:rFonts w:asciiTheme="minorHAnsi" w:eastAsia="Calibri" w:hAnsiTheme="minorHAnsi" w:cstheme="minorHAnsi"/>
          <w:sz w:val="24"/>
          <w:szCs w:val="24"/>
        </w:rPr>
        <w:t xml:space="preserve">identify </w:t>
      </w:r>
      <w:r w:rsidRPr="00A33F82">
        <w:rPr>
          <w:rFonts w:asciiTheme="minorHAnsi" w:eastAsia="Calibri" w:hAnsiTheme="minorHAnsi" w:cstheme="minorHAnsi"/>
          <w:sz w:val="24"/>
          <w:szCs w:val="24"/>
        </w:rPr>
        <w:t xml:space="preserve">findings that will be used to </w:t>
      </w:r>
      <w:r w:rsidR="2EB52D85" w:rsidRPr="00A33F82">
        <w:rPr>
          <w:rFonts w:asciiTheme="minorHAnsi" w:eastAsia="Calibri" w:hAnsiTheme="minorHAnsi" w:cstheme="minorHAnsi"/>
          <w:sz w:val="24"/>
          <w:szCs w:val="24"/>
        </w:rPr>
        <w:t xml:space="preserve">inform decisions, influence policy development, </w:t>
      </w:r>
      <w:r w:rsidRPr="00A33F82">
        <w:rPr>
          <w:rFonts w:asciiTheme="minorHAnsi" w:eastAsia="Calibri" w:hAnsiTheme="minorHAnsi" w:cstheme="minorHAnsi"/>
          <w:sz w:val="24"/>
          <w:szCs w:val="24"/>
        </w:rPr>
        <w:t>support decision-making</w:t>
      </w:r>
      <w:r w:rsidR="24793533" w:rsidRPr="00A33F82">
        <w:rPr>
          <w:rFonts w:asciiTheme="minorHAnsi" w:eastAsia="Calibri" w:hAnsiTheme="minorHAnsi" w:cstheme="minorHAnsi"/>
          <w:sz w:val="24"/>
          <w:szCs w:val="24"/>
        </w:rPr>
        <w:t>,</w:t>
      </w:r>
      <w:r w:rsidRPr="00A33F82">
        <w:rPr>
          <w:rFonts w:asciiTheme="minorHAnsi" w:eastAsia="Calibri" w:hAnsiTheme="minorHAnsi" w:cstheme="minorHAnsi"/>
          <w:sz w:val="24"/>
          <w:szCs w:val="24"/>
        </w:rPr>
        <w:t xml:space="preserve"> </w:t>
      </w:r>
      <w:r w:rsidR="7E675EAE" w:rsidRPr="00A33F82">
        <w:rPr>
          <w:rFonts w:asciiTheme="minorHAnsi" w:eastAsia="Calibri" w:hAnsiTheme="minorHAnsi" w:cstheme="minorHAnsi"/>
          <w:sz w:val="24"/>
          <w:szCs w:val="24"/>
        </w:rPr>
        <w:t>as well as</w:t>
      </w:r>
      <w:r w:rsidRPr="00A33F82">
        <w:rPr>
          <w:rFonts w:asciiTheme="minorHAnsi" w:eastAsia="Calibri" w:hAnsiTheme="minorHAnsi" w:cstheme="minorHAnsi"/>
          <w:sz w:val="24"/>
          <w:szCs w:val="24"/>
        </w:rPr>
        <w:t xml:space="preserve"> offer practical and evidence-based recommendations for ways to minimize risks and support opportunities to </w:t>
      </w:r>
      <w:r w:rsidR="7D38F017" w:rsidRPr="00A33F82">
        <w:rPr>
          <w:rFonts w:asciiTheme="minorHAnsi" w:eastAsia="Calibri" w:hAnsiTheme="minorHAnsi" w:cstheme="minorHAnsi"/>
          <w:sz w:val="24"/>
          <w:szCs w:val="24"/>
        </w:rPr>
        <w:t xml:space="preserve">maintain </w:t>
      </w:r>
      <w:r w:rsidR="2B6A5258" w:rsidRPr="00A33F82">
        <w:rPr>
          <w:rFonts w:asciiTheme="minorHAnsi" w:eastAsia="Calibri" w:hAnsiTheme="minorHAnsi" w:cstheme="minorHAnsi"/>
          <w:sz w:val="24"/>
          <w:szCs w:val="24"/>
        </w:rPr>
        <w:t xml:space="preserve">and/or </w:t>
      </w:r>
      <w:r w:rsidRPr="00A33F82">
        <w:rPr>
          <w:rFonts w:asciiTheme="minorHAnsi" w:eastAsia="Calibri" w:hAnsiTheme="minorHAnsi" w:cstheme="minorHAnsi"/>
          <w:sz w:val="24"/>
          <w:szCs w:val="24"/>
        </w:rPr>
        <w:t>improve health</w:t>
      </w:r>
      <w:r w:rsidR="003D238C" w:rsidRPr="00A33F82">
        <w:rPr>
          <w:rFonts w:asciiTheme="minorHAnsi" w:eastAsia="Calibri" w:hAnsiTheme="minorHAnsi" w:cstheme="minorHAnsi"/>
          <w:sz w:val="24"/>
          <w:szCs w:val="24"/>
        </w:rPr>
        <w:t xml:space="preserve"> in</w:t>
      </w:r>
      <w:r w:rsidR="002D54D9" w:rsidRPr="00A33F82">
        <w:rPr>
          <w:rFonts w:asciiTheme="minorHAnsi" w:eastAsia="Calibri" w:hAnsiTheme="minorHAnsi" w:cstheme="minorHAnsi"/>
          <w:sz w:val="24"/>
          <w:szCs w:val="24"/>
        </w:rPr>
        <w:t xml:space="preserve"> all Lithium</w:t>
      </w:r>
      <w:r w:rsidR="0448948E" w:rsidRPr="00A33F82">
        <w:rPr>
          <w:rFonts w:asciiTheme="minorHAnsi" w:eastAsia="Calibri" w:hAnsiTheme="minorHAnsi" w:cstheme="minorHAnsi"/>
          <w:sz w:val="24"/>
          <w:szCs w:val="24"/>
        </w:rPr>
        <w:t>-</w:t>
      </w:r>
      <w:r w:rsidR="002D54D9" w:rsidRPr="00A33F82">
        <w:rPr>
          <w:rFonts w:asciiTheme="minorHAnsi" w:eastAsia="Calibri" w:hAnsiTheme="minorHAnsi" w:cstheme="minorHAnsi"/>
          <w:sz w:val="24"/>
          <w:szCs w:val="24"/>
        </w:rPr>
        <w:t>focused plans and programmatic E</w:t>
      </w:r>
      <w:r w:rsidR="003D238C" w:rsidRPr="00A33F82">
        <w:rPr>
          <w:rFonts w:asciiTheme="minorHAnsi" w:eastAsia="Calibri" w:hAnsiTheme="minorHAnsi" w:cstheme="minorHAnsi"/>
          <w:sz w:val="24"/>
          <w:szCs w:val="24"/>
        </w:rPr>
        <w:t xml:space="preserve">nvironmental </w:t>
      </w:r>
      <w:r w:rsidR="002D54D9" w:rsidRPr="00A33F82">
        <w:rPr>
          <w:rFonts w:asciiTheme="minorHAnsi" w:eastAsia="Calibri" w:hAnsiTheme="minorHAnsi" w:cstheme="minorHAnsi"/>
          <w:sz w:val="24"/>
          <w:szCs w:val="24"/>
        </w:rPr>
        <w:t>I</w:t>
      </w:r>
      <w:r w:rsidR="003D238C" w:rsidRPr="00A33F82">
        <w:rPr>
          <w:rFonts w:asciiTheme="minorHAnsi" w:eastAsia="Calibri" w:hAnsiTheme="minorHAnsi" w:cstheme="minorHAnsi"/>
          <w:sz w:val="24"/>
          <w:szCs w:val="24"/>
        </w:rPr>
        <w:t xml:space="preserve">mpact </w:t>
      </w:r>
      <w:r w:rsidR="002D54D9" w:rsidRPr="00A33F82">
        <w:rPr>
          <w:rFonts w:asciiTheme="minorHAnsi" w:eastAsia="Calibri" w:hAnsiTheme="minorHAnsi" w:cstheme="minorHAnsi"/>
          <w:sz w:val="24"/>
          <w:szCs w:val="24"/>
        </w:rPr>
        <w:t>R</w:t>
      </w:r>
      <w:r w:rsidR="003D238C" w:rsidRPr="00A33F82">
        <w:rPr>
          <w:rFonts w:asciiTheme="minorHAnsi" w:eastAsia="Calibri" w:hAnsiTheme="minorHAnsi" w:cstheme="minorHAnsi"/>
          <w:sz w:val="24"/>
          <w:szCs w:val="24"/>
        </w:rPr>
        <w:t>eports (EIRs)</w:t>
      </w:r>
      <w:r w:rsidR="002D54D9" w:rsidRPr="00A33F82">
        <w:rPr>
          <w:rFonts w:asciiTheme="minorHAnsi" w:eastAsia="Calibri" w:hAnsiTheme="minorHAnsi" w:cstheme="minorHAnsi"/>
          <w:sz w:val="24"/>
          <w:szCs w:val="24"/>
        </w:rPr>
        <w:t>.</w:t>
      </w:r>
      <w:r w:rsidRPr="00A33F82">
        <w:rPr>
          <w:rFonts w:asciiTheme="minorHAnsi" w:eastAsia="Calibri" w:hAnsiTheme="minorHAnsi" w:cstheme="minorHAnsi"/>
          <w:sz w:val="24"/>
          <w:szCs w:val="24"/>
        </w:rPr>
        <w:t xml:space="preserve">  </w:t>
      </w:r>
    </w:p>
    <w:p w14:paraId="7F22D20D" w14:textId="05EE2A4C" w:rsidR="001F260D" w:rsidRPr="00A33F82" w:rsidRDefault="3816039C" w:rsidP="00304DF2">
      <w:pPr>
        <w:spacing w:line="259" w:lineRule="auto"/>
        <w:ind w:left="-1440"/>
        <w:rPr>
          <w:rFonts w:asciiTheme="minorHAnsi" w:hAnsiTheme="minorHAnsi" w:cstheme="minorHAnsi"/>
          <w:sz w:val="24"/>
          <w:szCs w:val="24"/>
        </w:rPr>
      </w:pPr>
      <w:r w:rsidRPr="00A33F82">
        <w:rPr>
          <w:rStyle w:val="Strong"/>
          <w:rFonts w:asciiTheme="minorHAnsi" w:hAnsiTheme="minorHAnsi" w:cstheme="minorHAnsi"/>
          <w:b w:val="0"/>
          <w:bCs w:val="0"/>
          <w:sz w:val="24"/>
          <w:szCs w:val="24"/>
        </w:rPr>
        <w:lastRenderedPageBreak/>
        <w:t xml:space="preserve"> </w:t>
      </w:r>
      <w:r w:rsidR="0B410B38" w:rsidRPr="00A33F82">
        <w:rPr>
          <w:rFonts w:asciiTheme="minorHAnsi" w:hAnsiTheme="minorHAnsi" w:cstheme="minorHAnsi"/>
          <w:sz w:val="24"/>
          <w:szCs w:val="24"/>
        </w:rPr>
        <w:t xml:space="preserve"> </w:t>
      </w:r>
      <w:r w:rsidRPr="00A33F82">
        <w:rPr>
          <w:rFonts w:asciiTheme="minorHAnsi" w:hAnsiTheme="minorHAnsi" w:cstheme="minorHAnsi"/>
        </w:rPr>
        <w:br/>
      </w:r>
      <w:r w:rsidR="3800FBCD" w:rsidRPr="00A33F82">
        <w:rPr>
          <w:rFonts w:asciiTheme="minorHAnsi" w:hAnsiTheme="minorHAnsi" w:cstheme="minorHAnsi"/>
          <w:sz w:val="24"/>
          <w:szCs w:val="24"/>
        </w:rPr>
        <w:t xml:space="preserve">Approximately $400,000.00 is available for funding.  A total of </w:t>
      </w:r>
      <w:r w:rsidR="35E61B48" w:rsidRPr="00A33F82">
        <w:rPr>
          <w:rFonts w:asciiTheme="minorHAnsi" w:hAnsiTheme="minorHAnsi" w:cstheme="minorHAnsi"/>
          <w:sz w:val="24"/>
          <w:szCs w:val="24"/>
        </w:rPr>
        <w:t>one (</w:t>
      </w:r>
      <w:r w:rsidR="3800FBCD" w:rsidRPr="00A33F82">
        <w:rPr>
          <w:rFonts w:asciiTheme="minorHAnsi" w:hAnsiTheme="minorHAnsi" w:cstheme="minorHAnsi"/>
          <w:sz w:val="24"/>
          <w:szCs w:val="24"/>
        </w:rPr>
        <w:t>1</w:t>
      </w:r>
      <w:r w:rsidR="35E61B48" w:rsidRPr="00A33F82">
        <w:rPr>
          <w:rFonts w:asciiTheme="minorHAnsi" w:hAnsiTheme="minorHAnsi" w:cstheme="minorHAnsi"/>
          <w:sz w:val="24"/>
          <w:szCs w:val="24"/>
        </w:rPr>
        <w:t>)</w:t>
      </w:r>
      <w:r w:rsidR="3800FBCD" w:rsidRPr="00A33F82">
        <w:rPr>
          <w:rFonts w:asciiTheme="minorHAnsi" w:hAnsiTheme="minorHAnsi" w:cstheme="minorHAnsi"/>
          <w:sz w:val="24"/>
          <w:szCs w:val="24"/>
        </w:rPr>
        <w:t xml:space="preserve"> award will be granted. </w:t>
      </w:r>
      <w:r w:rsidR="35E61B48" w:rsidRPr="00A33F82">
        <w:rPr>
          <w:rFonts w:asciiTheme="minorHAnsi" w:hAnsiTheme="minorHAnsi" w:cstheme="minorHAnsi"/>
          <w:sz w:val="24"/>
          <w:szCs w:val="24"/>
        </w:rPr>
        <w:t>It is anticipated that t</w:t>
      </w:r>
      <w:r w:rsidR="3800FBCD" w:rsidRPr="00A33F82">
        <w:rPr>
          <w:rFonts w:asciiTheme="minorHAnsi" w:hAnsiTheme="minorHAnsi" w:cstheme="minorHAnsi"/>
          <w:sz w:val="24"/>
          <w:szCs w:val="24"/>
        </w:rPr>
        <w:t xml:space="preserve">he project term will initiate </w:t>
      </w:r>
      <w:r w:rsidR="00CB127C" w:rsidRPr="00A33F82">
        <w:rPr>
          <w:rFonts w:asciiTheme="minorHAnsi" w:hAnsiTheme="minorHAnsi" w:cstheme="minorHAnsi"/>
          <w:sz w:val="24"/>
          <w:szCs w:val="24"/>
        </w:rPr>
        <w:t xml:space="preserve">April </w:t>
      </w:r>
      <w:r w:rsidR="0038546C" w:rsidRPr="00A33F82">
        <w:rPr>
          <w:rFonts w:asciiTheme="minorHAnsi" w:hAnsiTheme="minorHAnsi" w:cstheme="minorHAnsi"/>
          <w:sz w:val="24"/>
          <w:szCs w:val="24"/>
        </w:rPr>
        <w:t>2023 and</w:t>
      </w:r>
      <w:r w:rsidR="3800FBCD" w:rsidRPr="00A33F82">
        <w:rPr>
          <w:rFonts w:asciiTheme="minorHAnsi" w:hAnsiTheme="minorHAnsi" w:cstheme="minorHAnsi"/>
          <w:sz w:val="24"/>
          <w:szCs w:val="24"/>
        </w:rPr>
        <w:t xml:space="preserve"> will run for </w:t>
      </w:r>
      <w:r w:rsidR="003D238C" w:rsidRPr="00A33F82">
        <w:rPr>
          <w:rFonts w:asciiTheme="minorHAnsi" w:hAnsiTheme="minorHAnsi" w:cstheme="minorHAnsi"/>
          <w:sz w:val="24"/>
          <w:szCs w:val="24"/>
        </w:rPr>
        <w:t xml:space="preserve">twelve (12) to </w:t>
      </w:r>
      <w:r w:rsidR="2028AEFA" w:rsidRPr="00A33F82">
        <w:rPr>
          <w:rFonts w:asciiTheme="minorHAnsi" w:hAnsiTheme="minorHAnsi" w:cstheme="minorHAnsi"/>
          <w:sz w:val="24"/>
          <w:szCs w:val="24"/>
        </w:rPr>
        <w:t>fifteen (</w:t>
      </w:r>
      <w:r w:rsidR="3800FBCD" w:rsidRPr="00A33F82">
        <w:rPr>
          <w:rFonts w:asciiTheme="minorHAnsi" w:hAnsiTheme="minorHAnsi" w:cstheme="minorHAnsi"/>
          <w:sz w:val="24"/>
          <w:szCs w:val="24"/>
        </w:rPr>
        <w:t>1</w:t>
      </w:r>
      <w:r w:rsidR="261A93E6" w:rsidRPr="00A33F82">
        <w:rPr>
          <w:rFonts w:asciiTheme="minorHAnsi" w:hAnsiTheme="minorHAnsi" w:cstheme="minorHAnsi"/>
          <w:sz w:val="24"/>
          <w:szCs w:val="24"/>
        </w:rPr>
        <w:t>5)</w:t>
      </w:r>
      <w:r w:rsidR="3800FBCD" w:rsidRPr="00A33F82">
        <w:rPr>
          <w:rFonts w:asciiTheme="minorHAnsi" w:hAnsiTheme="minorHAnsi" w:cstheme="minorHAnsi"/>
          <w:sz w:val="24"/>
          <w:szCs w:val="24"/>
        </w:rPr>
        <w:t xml:space="preserve"> months, contingent upon available funding and performance. </w:t>
      </w:r>
    </w:p>
    <w:p w14:paraId="02F35F75" w14:textId="459ADA42" w:rsidR="005311F7" w:rsidRPr="00A33F82" w:rsidRDefault="7F90BF29" w:rsidP="00304DF2">
      <w:pPr>
        <w:spacing w:line="259" w:lineRule="auto"/>
        <w:ind w:left="-1440"/>
        <w:rPr>
          <w:rFonts w:asciiTheme="minorHAnsi" w:hAnsiTheme="minorHAnsi" w:cstheme="minorHAnsi"/>
          <w:sz w:val="24"/>
          <w:szCs w:val="24"/>
        </w:rPr>
      </w:pPr>
      <w:r w:rsidRPr="00A33F82">
        <w:rPr>
          <w:rFonts w:asciiTheme="minorHAnsi" w:hAnsiTheme="minorHAnsi" w:cstheme="minorHAnsi"/>
          <w:sz w:val="24"/>
          <w:szCs w:val="24"/>
        </w:rPr>
        <w:t xml:space="preserve">The Imperial County Public Health Department will act as the </w:t>
      </w:r>
      <w:r w:rsidR="7D5E5483" w:rsidRPr="00A33F82">
        <w:rPr>
          <w:rFonts w:asciiTheme="minorHAnsi" w:hAnsiTheme="minorHAnsi" w:cstheme="minorHAnsi"/>
          <w:sz w:val="24"/>
          <w:szCs w:val="24"/>
        </w:rPr>
        <w:t>oversight</w:t>
      </w:r>
      <w:r w:rsidR="7BD13F9A" w:rsidRPr="00A33F82">
        <w:rPr>
          <w:rFonts w:asciiTheme="minorHAnsi" w:hAnsiTheme="minorHAnsi" w:cstheme="minorHAnsi"/>
          <w:sz w:val="24"/>
          <w:szCs w:val="24"/>
        </w:rPr>
        <w:t xml:space="preserve"> </w:t>
      </w:r>
      <w:r w:rsidR="2AB6E256" w:rsidRPr="00A33F82">
        <w:rPr>
          <w:rFonts w:asciiTheme="minorHAnsi" w:hAnsiTheme="minorHAnsi" w:cstheme="minorHAnsi"/>
          <w:sz w:val="24"/>
          <w:szCs w:val="24"/>
        </w:rPr>
        <w:t>agency</w:t>
      </w:r>
      <w:r w:rsidR="4701A195" w:rsidRPr="00A33F82">
        <w:rPr>
          <w:rFonts w:asciiTheme="minorHAnsi" w:hAnsiTheme="minorHAnsi" w:cstheme="minorHAnsi"/>
          <w:sz w:val="24"/>
          <w:szCs w:val="24"/>
        </w:rPr>
        <w:t xml:space="preserve"> </w:t>
      </w:r>
      <w:r w:rsidR="14DE0B33" w:rsidRPr="00A33F82">
        <w:rPr>
          <w:rFonts w:asciiTheme="minorHAnsi" w:hAnsiTheme="minorHAnsi" w:cstheme="minorHAnsi"/>
          <w:sz w:val="24"/>
          <w:szCs w:val="24"/>
        </w:rPr>
        <w:t>f</w:t>
      </w:r>
      <w:r w:rsidR="4701A195" w:rsidRPr="00A33F82">
        <w:rPr>
          <w:rFonts w:asciiTheme="minorHAnsi" w:hAnsiTheme="minorHAnsi" w:cstheme="minorHAnsi"/>
          <w:sz w:val="24"/>
          <w:szCs w:val="24"/>
        </w:rPr>
        <w:t>o</w:t>
      </w:r>
      <w:r w:rsidR="14DE0B33" w:rsidRPr="00A33F82">
        <w:rPr>
          <w:rFonts w:asciiTheme="minorHAnsi" w:hAnsiTheme="minorHAnsi" w:cstheme="minorHAnsi"/>
          <w:sz w:val="24"/>
          <w:szCs w:val="24"/>
        </w:rPr>
        <w:t>r</w:t>
      </w:r>
      <w:r w:rsidR="4701A195" w:rsidRPr="00A33F82">
        <w:rPr>
          <w:rFonts w:asciiTheme="minorHAnsi" w:hAnsiTheme="minorHAnsi" w:cstheme="minorHAnsi"/>
          <w:sz w:val="24"/>
          <w:szCs w:val="24"/>
        </w:rPr>
        <w:t xml:space="preserve"> the proposed Salton Sea Renewable Resource </w:t>
      </w:r>
      <w:r w:rsidR="003B1F6C" w:rsidRPr="00A33F82">
        <w:rPr>
          <w:rFonts w:asciiTheme="minorHAnsi" w:hAnsiTheme="minorHAnsi" w:cstheme="minorHAnsi"/>
          <w:sz w:val="24"/>
          <w:szCs w:val="24"/>
        </w:rPr>
        <w:t>HIA</w:t>
      </w:r>
      <w:r w:rsidR="1BD955F4" w:rsidRPr="00A33F82">
        <w:rPr>
          <w:rFonts w:asciiTheme="minorHAnsi" w:hAnsiTheme="minorHAnsi" w:cstheme="minorHAnsi"/>
          <w:sz w:val="24"/>
          <w:szCs w:val="24"/>
        </w:rPr>
        <w:t xml:space="preserve"> contract</w:t>
      </w:r>
      <w:r w:rsidR="2AB6E256" w:rsidRPr="00A33F82">
        <w:rPr>
          <w:rFonts w:asciiTheme="minorHAnsi" w:hAnsiTheme="minorHAnsi" w:cstheme="minorHAnsi"/>
          <w:sz w:val="24"/>
          <w:szCs w:val="24"/>
        </w:rPr>
        <w:t>.</w:t>
      </w:r>
      <w:r w:rsidR="3F6D3A23" w:rsidRPr="00A33F82">
        <w:rPr>
          <w:rFonts w:asciiTheme="minorHAnsi" w:hAnsiTheme="minorHAnsi" w:cstheme="minorHAnsi"/>
          <w:sz w:val="24"/>
          <w:szCs w:val="24"/>
        </w:rPr>
        <w:t xml:space="preserve">  The successful </w:t>
      </w:r>
      <w:r w:rsidR="23409E10" w:rsidRPr="00A33F82">
        <w:rPr>
          <w:rFonts w:asciiTheme="minorHAnsi" w:hAnsiTheme="minorHAnsi" w:cstheme="minorHAnsi"/>
          <w:sz w:val="24"/>
          <w:szCs w:val="24"/>
        </w:rPr>
        <w:t>grantee</w:t>
      </w:r>
      <w:r w:rsidR="3F6D3A23" w:rsidRPr="00A33F82">
        <w:rPr>
          <w:rFonts w:asciiTheme="minorHAnsi" w:hAnsiTheme="minorHAnsi" w:cstheme="minorHAnsi"/>
          <w:sz w:val="24"/>
          <w:szCs w:val="24"/>
        </w:rPr>
        <w:t xml:space="preserve"> shall </w:t>
      </w:r>
      <w:r w:rsidR="3A220430" w:rsidRPr="00A33F82">
        <w:rPr>
          <w:rFonts w:asciiTheme="minorHAnsi" w:hAnsiTheme="minorHAnsi" w:cstheme="minorHAnsi"/>
          <w:sz w:val="24"/>
          <w:szCs w:val="24"/>
        </w:rPr>
        <w:t>report</w:t>
      </w:r>
      <w:r w:rsidR="3F6D3A23" w:rsidRPr="00A33F82">
        <w:rPr>
          <w:rFonts w:asciiTheme="minorHAnsi" w:hAnsiTheme="minorHAnsi" w:cstheme="minorHAnsi"/>
          <w:sz w:val="24"/>
          <w:szCs w:val="24"/>
        </w:rPr>
        <w:t xml:space="preserve"> directly </w:t>
      </w:r>
      <w:r w:rsidR="119A4BC5" w:rsidRPr="00A33F82">
        <w:rPr>
          <w:rFonts w:asciiTheme="minorHAnsi" w:hAnsiTheme="minorHAnsi" w:cstheme="minorHAnsi"/>
          <w:sz w:val="24"/>
          <w:szCs w:val="24"/>
        </w:rPr>
        <w:t xml:space="preserve">to </w:t>
      </w:r>
      <w:r w:rsidR="4D6281A1" w:rsidRPr="00A33F82">
        <w:rPr>
          <w:rFonts w:asciiTheme="minorHAnsi" w:hAnsiTheme="minorHAnsi" w:cstheme="minorHAnsi"/>
          <w:sz w:val="24"/>
          <w:szCs w:val="24"/>
        </w:rPr>
        <w:t>the Imperial County Public Health Department Director and/or designee</w:t>
      </w:r>
      <w:r w:rsidR="20FCBA32" w:rsidRPr="00A33F82">
        <w:rPr>
          <w:rFonts w:asciiTheme="minorHAnsi" w:hAnsiTheme="minorHAnsi" w:cstheme="minorHAnsi"/>
          <w:sz w:val="24"/>
          <w:szCs w:val="24"/>
        </w:rPr>
        <w:t xml:space="preserve"> throughout the HIA process.</w:t>
      </w:r>
      <w:r w:rsidR="3800FBCD" w:rsidRPr="00A33F82">
        <w:rPr>
          <w:rFonts w:asciiTheme="minorHAnsi" w:hAnsiTheme="minorHAnsi" w:cstheme="minorHAnsi"/>
          <w:sz w:val="24"/>
          <w:szCs w:val="24"/>
        </w:rPr>
        <w:t xml:space="preserve"> </w:t>
      </w:r>
    </w:p>
    <w:p w14:paraId="4E7C53A3" w14:textId="77777777" w:rsidR="005311F7" w:rsidRPr="00A33F82" w:rsidRDefault="005311F7" w:rsidP="00304DF2">
      <w:pPr>
        <w:autoSpaceDE w:val="0"/>
        <w:autoSpaceDN w:val="0"/>
        <w:adjustRightInd w:val="0"/>
        <w:ind w:left="-1440"/>
        <w:rPr>
          <w:rFonts w:asciiTheme="minorHAnsi" w:hAnsiTheme="minorHAnsi" w:cstheme="minorHAnsi"/>
          <w:sz w:val="24"/>
          <w:szCs w:val="24"/>
        </w:rPr>
      </w:pPr>
    </w:p>
    <w:p w14:paraId="4B5BFA9A" w14:textId="4268035D" w:rsidR="005311F7" w:rsidRPr="00A33F82" w:rsidRDefault="005311F7" w:rsidP="00304DF2">
      <w:pPr>
        <w:autoSpaceDE w:val="0"/>
        <w:autoSpaceDN w:val="0"/>
        <w:adjustRightInd w:val="0"/>
        <w:ind w:left="-1440"/>
        <w:rPr>
          <w:rFonts w:asciiTheme="minorHAnsi" w:hAnsiTheme="minorHAnsi" w:cstheme="minorHAnsi"/>
          <w:b/>
          <w:bCs/>
          <w:sz w:val="24"/>
          <w:szCs w:val="24"/>
        </w:rPr>
      </w:pPr>
      <w:r w:rsidRPr="00A33F82">
        <w:rPr>
          <w:rFonts w:asciiTheme="minorHAnsi" w:hAnsiTheme="minorHAnsi" w:cstheme="minorHAnsi"/>
          <w:b/>
          <w:bCs/>
          <w:sz w:val="24"/>
          <w:szCs w:val="24"/>
        </w:rPr>
        <w:t>Background</w:t>
      </w:r>
    </w:p>
    <w:p w14:paraId="5FF2B9D3" w14:textId="6D9FA10D" w:rsidR="5F6CD960" w:rsidRPr="00A33F82" w:rsidRDefault="75CDC6B1" w:rsidP="00304DF2">
      <w:pPr>
        <w:ind w:left="-1440"/>
        <w:rPr>
          <w:rFonts w:asciiTheme="minorHAnsi" w:hAnsiTheme="minorHAnsi" w:cstheme="minorHAnsi"/>
          <w:sz w:val="24"/>
          <w:szCs w:val="24"/>
        </w:rPr>
      </w:pPr>
      <w:r w:rsidRPr="00A33F82">
        <w:rPr>
          <w:rFonts w:asciiTheme="minorHAnsi" w:hAnsiTheme="minorHAnsi" w:cstheme="minorHAnsi"/>
          <w:sz w:val="24"/>
          <w:szCs w:val="24"/>
        </w:rPr>
        <w:t>Geothermal plants are facilities that produce renewable energy by using the steam from hot water underground w</w:t>
      </w:r>
      <w:r w:rsidR="44883ADE" w:rsidRPr="00A33F82">
        <w:rPr>
          <w:rFonts w:asciiTheme="minorHAnsi" w:hAnsiTheme="minorHAnsi" w:cstheme="minorHAnsi"/>
          <w:sz w:val="24"/>
          <w:szCs w:val="24"/>
        </w:rPr>
        <w:t>h</w:t>
      </w:r>
      <w:r w:rsidRPr="00A33F82">
        <w:rPr>
          <w:rFonts w:asciiTheme="minorHAnsi" w:hAnsiTheme="minorHAnsi" w:cstheme="minorHAnsi"/>
          <w:sz w:val="24"/>
          <w:szCs w:val="24"/>
        </w:rPr>
        <w:t xml:space="preserve">ich spins a turbine which in turn powers a generator to produce electricity.  These plants have a small physical footprint and </w:t>
      </w:r>
      <w:r w:rsidR="4B6ABE12" w:rsidRPr="00A33F82">
        <w:rPr>
          <w:rFonts w:asciiTheme="minorHAnsi" w:hAnsiTheme="minorHAnsi" w:cstheme="minorHAnsi"/>
          <w:sz w:val="24"/>
          <w:szCs w:val="24"/>
        </w:rPr>
        <w:t>work around</w:t>
      </w:r>
      <w:r w:rsidR="32073DB8" w:rsidRPr="00A33F82">
        <w:rPr>
          <w:rFonts w:asciiTheme="minorHAnsi" w:hAnsiTheme="minorHAnsi" w:cstheme="minorHAnsi"/>
          <w:sz w:val="24"/>
          <w:szCs w:val="24"/>
        </w:rPr>
        <w:t xml:space="preserve"> the clock,</w:t>
      </w:r>
      <w:r w:rsidR="4B6ABE12" w:rsidRPr="00A33F82">
        <w:rPr>
          <w:rFonts w:asciiTheme="minorHAnsi" w:hAnsiTheme="minorHAnsi" w:cstheme="minorHAnsi"/>
          <w:sz w:val="24"/>
          <w:szCs w:val="24"/>
        </w:rPr>
        <w:t xml:space="preserve"> 24 hours a day.  </w:t>
      </w:r>
      <w:r w:rsidR="6E000C8D" w:rsidRPr="00A33F82">
        <w:rPr>
          <w:rFonts w:asciiTheme="minorHAnsi" w:hAnsiTheme="minorHAnsi" w:cstheme="minorHAnsi"/>
          <w:sz w:val="24"/>
          <w:szCs w:val="24"/>
        </w:rPr>
        <w:t>Currently, there are 11 geothermal plants operating in the Salton Sea area</w:t>
      </w:r>
      <w:r w:rsidR="709D0C90" w:rsidRPr="00A33F82">
        <w:rPr>
          <w:rFonts w:asciiTheme="minorHAnsi" w:hAnsiTheme="minorHAnsi" w:cstheme="minorHAnsi"/>
          <w:sz w:val="24"/>
          <w:szCs w:val="24"/>
        </w:rPr>
        <w:t xml:space="preserve">, and </w:t>
      </w:r>
      <w:r w:rsidR="326F2379" w:rsidRPr="00A33F82">
        <w:rPr>
          <w:rFonts w:asciiTheme="minorHAnsi" w:hAnsiTheme="minorHAnsi" w:cstheme="minorHAnsi"/>
          <w:sz w:val="24"/>
          <w:szCs w:val="24"/>
        </w:rPr>
        <w:t xml:space="preserve">some </w:t>
      </w:r>
      <w:r w:rsidR="28E03B18" w:rsidRPr="00A33F82">
        <w:rPr>
          <w:rFonts w:asciiTheme="minorHAnsi" w:hAnsiTheme="minorHAnsi" w:cstheme="minorHAnsi"/>
          <w:sz w:val="24"/>
          <w:szCs w:val="24"/>
        </w:rPr>
        <w:t>are</w:t>
      </w:r>
      <w:r w:rsidR="57F2A8AD" w:rsidRPr="00A33F82">
        <w:rPr>
          <w:rFonts w:asciiTheme="minorHAnsi" w:hAnsiTheme="minorHAnsi" w:cstheme="minorHAnsi"/>
          <w:sz w:val="24"/>
          <w:szCs w:val="24"/>
        </w:rPr>
        <w:t xml:space="preserve"> already</w:t>
      </w:r>
      <w:r w:rsidR="28E03B18" w:rsidRPr="00A33F82">
        <w:rPr>
          <w:rFonts w:asciiTheme="minorHAnsi" w:hAnsiTheme="minorHAnsi" w:cstheme="minorHAnsi"/>
          <w:sz w:val="24"/>
          <w:szCs w:val="24"/>
        </w:rPr>
        <w:t xml:space="preserve"> working to extract lithium through the geothermal process</w:t>
      </w:r>
      <w:r w:rsidR="358B22AB" w:rsidRPr="00A33F82">
        <w:rPr>
          <w:rFonts w:asciiTheme="minorHAnsi" w:hAnsiTheme="minorHAnsi" w:cstheme="minorHAnsi"/>
          <w:sz w:val="24"/>
          <w:szCs w:val="24"/>
        </w:rPr>
        <w:t>.</w:t>
      </w:r>
    </w:p>
    <w:p w14:paraId="63D2E3A3" w14:textId="59273971" w:rsidR="3D75CF68" w:rsidRPr="00A33F82" w:rsidRDefault="3D75CF68" w:rsidP="00304DF2">
      <w:pPr>
        <w:ind w:left="-1440"/>
        <w:rPr>
          <w:rFonts w:asciiTheme="minorHAnsi" w:hAnsiTheme="minorHAnsi" w:cstheme="minorHAnsi"/>
        </w:rPr>
      </w:pPr>
    </w:p>
    <w:p w14:paraId="0F00F93B" w14:textId="72A284AE" w:rsidR="005311F7" w:rsidRPr="00A33F82" w:rsidRDefault="3800FBCD" w:rsidP="00304DF2">
      <w:pPr>
        <w:autoSpaceDE w:val="0"/>
        <w:autoSpaceDN w:val="0"/>
        <w:adjustRightInd w:val="0"/>
        <w:ind w:left="-1440"/>
        <w:rPr>
          <w:rFonts w:asciiTheme="minorHAnsi" w:hAnsiTheme="minorHAnsi" w:cstheme="minorHAnsi"/>
          <w:sz w:val="24"/>
          <w:szCs w:val="24"/>
        </w:rPr>
      </w:pPr>
      <w:r w:rsidRPr="00A33F82">
        <w:rPr>
          <w:rFonts w:asciiTheme="minorHAnsi" w:hAnsiTheme="minorHAnsi" w:cstheme="minorHAnsi"/>
          <w:sz w:val="24"/>
          <w:szCs w:val="24"/>
        </w:rPr>
        <w:t>Lithium is a vital mineral to the expanded deployment of technologies</w:t>
      </w:r>
      <w:r w:rsidR="6A922F05" w:rsidRPr="00A33F82">
        <w:rPr>
          <w:rFonts w:asciiTheme="minorHAnsi" w:hAnsiTheme="minorHAnsi" w:cstheme="minorHAnsi"/>
          <w:sz w:val="24"/>
          <w:szCs w:val="24"/>
        </w:rPr>
        <w:t>,</w:t>
      </w:r>
      <w:r w:rsidRPr="00A33F82">
        <w:rPr>
          <w:rFonts w:asciiTheme="minorHAnsi" w:hAnsiTheme="minorHAnsi" w:cstheme="minorHAnsi"/>
          <w:sz w:val="24"/>
          <w:szCs w:val="24"/>
        </w:rPr>
        <w:t xml:space="preserve"> such as portable computing devices, electric vehicles, and battery storage.  More than 80 percent of the world’s raw lithium is mined in Australia, Chile, and China.  </w:t>
      </w:r>
      <w:r w:rsidR="7B110601" w:rsidRPr="00A33F82">
        <w:rPr>
          <w:rFonts w:asciiTheme="minorHAnsi" w:hAnsiTheme="minorHAnsi" w:cstheme="minorHAnsi"/>
          <w:sz w:val="24"/>
          <w:szCs w:val="24"/>
        </w:rPr>
        <w:t xml:space="preserve">Currently, </w:t>
      </w:r>
      <w:r w:rsidRPr="00A33F82">
        <w:rPr>
          <w:rFonts w:asciiTheme="minorHAnsi" w:hAnsiTheme="minorHAnsi" w:cstheme="minorHAnsi"/>
          <w:sz w:val="24"/>
          <w:szCs w:val="24"/>
        </w:rPr>
        <w:t xml:space="preserve">only 1 percent of lithium is mined and processed in the United States, according to the U.S. Geological Survey.  </w:t>
      </w:r>
      <w:r w:rsidR="22BCF1A9" w:rsidRPr="00A33F82">
        <w:rPr>
          <w:rFonts w:asciiTheme="minorHAnsi" w:hAnsiTheme="minorHAnsi" w:cstheme="minorHAnsi"/>
          <w:sz w:val="24"/>
          <w:szCs w:val="24"/>
        </w:rPr>
        <w:t>However, according to the California Energy Commission, Lithium Valley has the potential to meet 40% of the world’s lithium demand.</w:t>
      </w:r>
    </w:p>
    <w:p w14:paraId="6DC94047" w14:textId="77777777" w:rsidR="005311F7" w:rsidRPr="00A33F82" w:rsidRDefault="005311F7" w:rsidP="005311F7">
      <w:pPr>
        <w:autoSpaceDE w:val="0"/>
        <w:autoSpaceDN w:val="0"/>
        <w:adjustRightInd w:val="0"/>
        <w:ind w:left="-1440"/>
        <w:rPr>
          <w:rFonts w:asciiTheme="minorHAnsi" w:hAnsiTheme="minorHAnsi" w:cstheme="minorHAnsi"/>
          <w:sz w:val="24"/>
          <w:szCs w:val="24"/>
        </w:rPr>
      </w:pPr>
    </w:p>
    <w:p w14:paraId="3EC613B3" w14:textId="0C0D1D07" w:rsidR="005311F7" w:rsidRPr="00A33F82" w:rsidRDefault="3800FBCD" w:rsidP="3940CD59">
      <w:pPr>
        <w:autoSpaceDE w:val="0"/>
        <w:autoSpaceDN w:val="0"/>
        <w:adjustRightInd w:val="0"/>
        <w:ind w:left="-1440"/>
        <w:rPr>
          <w:rFonts w:asciiTheme="minorHAnsi" w:hAnsiTheme="minorHAnsi" w:cstheme="minorHAnsi"/>
          <w:sz w:val="24"/>
          <w:szCs w:val="24"/>
        </w:rPr>
      </w:pPr>
      <w:r w:rsidRPr="00A33F82">
        <w:rPr>
          <w:rFonts w:asciiTheme="minorHAnsi" w:hAnsiTheme="minorHAnsi" w:cstheme="minorHAnsi"/>
          <w:sz w:val="24"/>
          <w:szCs w:val="24"/>
        </w:rPr>
        <w:t xml:space="preserve">Imperial County </w:t>
      </w:r>
      <w:r w:rsidR="35E61B48" w:rsidRPr="00A33F82">
        <w:rPr>
          <w:rFonts w:asciiTheme="minorHAnsi" w:hAnsiTheme="minorHAnsi" w:cstheme="minorHAnsi"/>
          <w:sz w:val="24"/>
          <w:szCs w:val="24"/>
        </w:rPr>
        <w:t>has</w:t>
      </w:r>
      <w:r w:rsidRPr="00A33F82">
        <w:rPr>
          <w:rFonts w:asciiTheme="minorHAnsi" w:hAnsiTheme="minorHAnsi" w:cstheme="minorHAnsi"/>
          <w:sz w:val="24"/>
          <w:szCs w:val="24"/>
        </w:rPr>
        <w:t xml:space="preserve"> an abundance of </w:t>
      </w:r>
      <w:r w:rsidR="003B1F6C" w:rsidRPr="00A33F82">
        <w:rPr>
          <w:rFonts w:asciiTheme="minorHAnsi" w:hAnsiTheme="minorHAnsi" w:cstheme="minorHAnsi"/>
          <w:sz w:val="24"/>
          <w:szCs w:val="24"/>
        </w:rPr>
        <w:t>g</w:t>
      </w:r>
      <w:r w:rsidRPr="00A33F82">
        <w:rPr>
          <w:rFonts w:asciiTheme="minorHAnsi" w:hAnsiTheme="minorHAnsi" w:cstheme="minorHAnsi"/>
          <w:sz w:val="24"/>
          <w:szCs w:val="24"/>
        </w:rPr>
        <w:t xml:space="preserve">eothermal </w:t>
      </w:r>
      <w:r w:rsidR="29DA3720" w:rsidRPr="00A33F82">
        <w:rPr>
          <w:rFonts w:asciiTheme="minorHAnsi" w:hAnsiTheme="minorHAnsi" w:cstheme="minorHAnsi"/>
          <w:sz w:val="24"/>
          <w:szCs w:val="24"/>
        </w:rPr>
        <w:t>b</w:t>
      </w:r>
      <w:r w:rsidRPr="00A33F82">
        <w:rPr>
          <w:rFonts w:asciiTheme="minorHAnsi" w:hAnsiTheme="minorHAnsi" w:cstheme="minorHAnsi"/>
          <w:sz w:val="24"/>
          <w:szCs w:val="24"/>
        </w:rPr>
        <w:t xml:space="preserve">rine at the Salton Sea.  The earth-heated brine is rich in critical minerals needed for the production of batteries and alloys, including lithium, manganese and zinc.  </w:t>
      </w:r>
      <w:r w:rsidR="35E61B48" w:rsidRPr="00A33F82">
        <w:rPr>
          <w:rFonts w:asciiTheme="minorHAnsi" w:hAnsiTheme="minorHAnsi" w:cstheme="minorHAnsi"/>
          <w:sz w:val="24"/>
          <w:szCs w:val="24"/>
        </w:rPr>
        <w:t>I</w:t>
      </w:r>
      <w:r w:rsidRPr="00A33F82">
        <w:rPr>
          <w:rFonts w:asciiTheme="minorHAnsi" w:hAnsiTheme="minorHAnsi" w:cstheme="minorHAnsi"/>
          <w:sz w:val="24"/>
          <w:szCs w:val="24"/>
        </w:rPr>
        <w:t>ndustry professionals estimate there may be as much as fifteen (15) million metric tons of lithium in Imperial County that would take 50-100 years to extract. Additionally, there is an estimated 1,500-3,000 MW of additional geothermal energy generation availa</w:t>
      </w:r>
      <w:r w:rsidRPr="00A33F82">
        <w:rPr>
          <w:rFonts w:asciiTheme="minorHAnsi" w:hAnsiTheme="minorHAnsi" w:cstheme="minorHAnsi"/>
          <w:sz w:val="24"/>
          <w:szCs w:val="24"/>
        </w:rPr>
        <w:lastRenderedPageBreak/>
        <w:t>ble.  The extraction of lithium (and other rare-earth minerals)</w:t>
      </w:r>
      <w:r w:rsidR="35E61B48" w:rsidRPr="00A33F82">
        <w:rPr>
          <w:rFonts w:asciiTheme="minorHAnsi" w:hAnsiTheme="minorHAnsi" w:cstheme="minorHAnsi"/>
          <w:sz w:val="24"/>
          <w:szCs w:val="24"/>
        </w:rPr>
        <w:t>,</w:t>
      </w:r>
      <w:r w:rsidRPr="00A33F82">
        <w:rPr>
          <w:rFonts w:asciiTheme="minorHAnsi" w:hAnsiTheme="minorHAnsi" w:cstheme="minorHAnsi"/>
          <w:sz w:val="24"/>
          <w:szCs w:val="24"/>
        </w:rPr>
        <w:t xml:space="preserve"> in addition to geothermal power generation</w:t>
      </w:r>
      <w:r w:rsidR="35E61B48" w:rsidRPr="00A33F82">
        <w:rPr>
          <w:rFonts w:asciiTheme="minorHAnsi" w:hAnsiTheme="minorHAnsi" w:cstheme="minorHAnsi"/>
          <w:sz w:val="24"/>
          <w:szCs w:val="24"/>
        </w:rPr>
        <w:t>,</w:t>
      </w:r>
      <w:r w:rsidRPr="00A33F82">
        <w:rPr>
          <w:rFonts w:asciiTheme="minorHAnsi" w:hAnsiTheme="minorHAnsi" w:cstheme="minorHAnsi"/>
          <w:sz w:val="24"/>
          <w:szCs w:val="24"/>
        </w:rPr>
        <w:t xml:space="preserve"> provide the opportunity for the United States to have greater control over needed material in the supply chain for electric vehicles and consumer/commercial electronics while providing greater stability to our energy supply.</w:t>
      </w:r>
    </w:p>
    <w:p w14:paraId="0D4FACF9" w14:textId="77777777" w:rsidR="005311F7" w:rsidRPr="00A33F82" w:rsidRDefault="005311F7" w:rsidP="005311F7">
      <w:pPr>
        <w:autoSpaceDE w:val="0"/>
        <w:autoSpaceDN w:val="0"/>
        <w:adjustRightInd w:val="0"/>
        <w:ind w:left="-1440"/>
        <w:rPr>
          <w:rFonts w:asciiTheme="minorHAnsi" w:hAnsiTheme="minorHAnsi" w:cstheme="minorHAnsi"/>
          <w:sz w:val="24"/>
          <w:szCs w:val="24"/>
        </w:rPr>
      </w:pPr>
    </w:p>
    <w:p w14:paraId="25B4C46A" w14:textId="3C189A44" w:rsidR="008F1A34" w:rsidRPr="00A33F82" w:rsidRDefault="008F1A34" w:rsidP="00304DF2">
      <w:pPr>
        <w:autoSpaceDE w:val="0"/>
        <w:autoSpaceDN w:val="0"/>
        <w:adjustRightInd w:val="0"/>
        <w:ind w:left="-1440"/>
        <w:rPr>
          <w:rFonts w:asciiTheme="minorHAnsi" w:hAnsiTheme="minorHAnsi" w:cstheme="minorHAnsi"/>
          <w:sz w:val="24"/>
          <w:szCs w:val="24"/>
        </w:rPr>
      </w:pPr>
      <w:r w:rsidRPr="00A33F82">
        <w:rPr>
          <w:rFonts w:asciiTheme="minorHAnsi" w:hAnsiTheme="minorHAnsi" w:cstheme="minorHAnsi"/>
          <w:sz w:val="24"/>
          <w:szCs w:val="24"/>
        </w:rPr>
        <w:t xml:space="preserve">The County of Imperial has large socio-economic needs in the </w:t>
      </w:r>
      <w:r w:rsidR="005311F7" w:rsidRPr="00A33F82">
        <w:rPr>
          <w:rFonts w:asciiTheme="minorHAnsi" w:hAnsiTheme="minorHAnsi" w:cstheme="minorHAnsi"/>
          <w:sz w:val="24"/>
          <w:szCs w:val="24"/>
        </w:rPr>
        <w:t>region,</w:t>
      </w:r>
      <w:r w:rsidRPr="00A33F82">
        <w:rPr>
          <w:rFonts w:asciiTheme="minorHAnsi" w:hAnsiTheme="minorHAnsi" w:cstheme="minorHAnsi"/>
          <w:sz w:val="24"/>
          <w:szCs w:val="24"/>
        </w:rPr>
        <w:t xml:space="preserve"> and over the years, </w:t>
      </w:r>
      <w:r w:rsidR="005311F7" w:rsidRPr="00A33F82">
        <w:rPr>
          <w:rFonts w:asciiTheme="minorHAnsi" w:hAnsiTheme="minorHAnsi" w:cstheme="minorHAnsi"/>
          <w:sz w:val="24"/>
          <w:szCs w:val="24"/>
        </w:rPr>
        <w:t xml:space="preserve">it </w:t>
      </w:r>
      <w:r w:rsidRPr="00A33F82">
        <w:rPr>
          <w:rFonts w:asciiTheme="minorHAnsi" w:hAnsiTheme="minorHAnsi" w:cstheme="minorHAnsi"/>
          <w:sz w:val="24"/>
          <w:szCs w:val="24"/>
        </w:rPr>
        <w:t>has faced many economic struggles</w:t>
      </w:r>
      <w:r w:rsidR="00B741AF" w:rsidRPr="00A33F82">
        <w:rPr>
          <w:rFonts w:asciiTheme="minorHAnsi" w:hAnsiTheme="minorHAnsi" w:cstheme="minorHAnsi"/>
          <w:sz w:val="24"/>
          <w:szCs w:val="24"/>
        </w:rPr>
        <w:t>,</w:t>
      </w:r>
      <w:r w:rsidRPr="00A33F82">
        <w:rPr>
          <w:rFonts w:asciiTheme="minorHAnsi" w:hAnsiTheme="minorHAnsi" w:cstheme="minorHAnsi"/>
          <w:sz w:val="24"/>
          <w:szCs w:val="24"/>
        </w:rPr>
        <w:t xml:space="preserve"> including chronic double-digit unemployment rates, high poverty rates and lower median household incomes when comparing them to the state and nation.  While </w:t>
      </w:r>
      <w:r w:rsidR="00B741AF" w:rsidRPr="00A33F82">
        <w:rPr>
          <w:rFonts w:asciiTheme="minorHAnsi" w:hAnsiTheme="minorHAnsi" w:cstheme="minorHAnsi"/>
          <w:sz w:val="24"/>
          <w:szCs w:val="24"/>
        </w:rPr>
        <w:t>Imperial County has</w:t>
      </w:r>
      <w:r w:rsidRPr="00A33F82">
        <w:rPr>
          <w:rFonts w:asciiTheme="minorHAnsi" w:hAnsiTheme="minorHAnsi" w:cstheme="minorHAnsi"/>
          <w:sz w:val="24"/>
          <w:szCs w:val="24"/>
        </w:rPr>
        <w:t xml:space="preserve"> a $2 billion agriculture industry and are one of the largest producers of renewable energy in California, the benefits to the average person are minimal.  The County of Imperial is looking to lithium as the vehicle to provide economic mobility to our residents and to the surrounding areas.</w:t>
      </w:r>
    </w:p>
    <w:p w14:paraId="16E30769" w14:textId="77777777" w:rsidR="00304DF2" w:rsidRPr="00A33F82" w:rsidRDefault="00304DF2" w:rsidP="00304DF2">
      <w:pPr>
        <w:autoSpaceDE w:val="0"/>
        <w:autoSpaceDN w:val="0"/>
        <w:adjustRightInd w:val="0"/>
        <w:ind w:left="-1440"/>
        <w:rPr>
          <w:rFonts w:asciiTheme="minorHAnsi" w:hAnsiTheme="minorHAnsi" w:cstheme="minorHAnsi"/>
          <w:sz w:val="24"/>
          <w:szCs w:val="24"/>
        </w:rPr>
      </w:pPr>
    </w:p>
    <w:p w14:paraId="0BF39D73" w14:textId="77777777" w:rsidR="008F1A34" w:rsidRPr="00A33F82" w:rsidRDefault="008F1A34" w:rsidP="00304DF2">
      <w:pPr>
        <w:pStyle w:val="Heading1"/>
        <w:spacing w:before="0" w:after="0"/>
        <w:ind w:left="-1440"/>
        <w:rPr>
          <w:rFonts w:asciiTheme="minorHAnsi" w:hAnsiTheme="minorHAnsi" w:cstheme="minorHAnsi"/>
        </w:rPr>
      </w:pPr>
      <w:r w:rsidRPr="00A33F82">
        <w:rPr>
          <w:rFonts w:asciiTheme="minorHAnsi" w:hAnsiTheme="minorHAnsi" w:cstheme="minorHAnsi"/>
        </w:rPr>
        <w:t>Timetable</w:t>
      </w:r>
    </w:p>
    <w:p w14:paraId="1BEBFACE" w14:textId="6DC1CB11" w:rsidR="008F1A34" w:rsidRPr="00A33F82" w:rsidRDefault="66615C36" w:rsidP="00304DF2">
      <w:pPr>
        <w:pStyle w:val="ListParagraph"/>
        <w:numPr>
          <w:ilvl w:val="0"/>
          <w:numId w:val="6"/>
        </w:numPr>
        <w:spacing w:after="0"/>
        <w:rPr>
          <w:rFonts w:asciiTheme="minorHAnsi" w:hAnsiTheme="minorHAnsi" w:cstheme="minorHAnsi"/>
          <w:sz w:val="24"/>
          <w:szCs w:val="24"/>
        </w:rPr>
      </w:pPr>
      <w:r w:rsidRPr="00A33F82">
        <w:rPr>
          <w:rFonts w:asciiTheme="minorHAnsi" w:hAnsiTheme="minorHAnsi" w:cstheme="minorHAnsi"/>
          <w:sz w:val="24"/>
          <w:szCs w:val="24"/>
        </w:rPr>
        <w:t>Release of RFP Guidelines</w:t>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2E7BDE79" w:rsidRPr="00A33F82">
        <w:rPr>
          <w:rFonts w:asciiTheme="minorHAnsi" w:hAnsiTheme="minorHAnsi" w:cstheme="minorHAnsi"/>
          <w:sz w:val="24"/>
          <w:szCs w:val="24"/>
        </w:rPr>
        <w:t xml:space="preserve">January </w:t>
      </w:r>
      <w:r w:rsidR="297B314E" w:rsidRPr="00A33F82">
        <w:rPr>
          <w:rFonts w:asciiTheme="minorHAnsi" w:hAnsiTheme="minorHAnsi" w:cstheme="minorHAnsi"/>
          <w:sz w:val="24"/>
          <w:szCs w:val="24"/>
        </w:rPr>
        <w:t>0</w:t>
      </w:r>
      <w:r w:rsidR="09ADA0F5" w:rsidRPr="00A33F82">
        <w:rPr>
          <w:rFonts w:asciiTheme="minorHAnsi" w:hAnsiTheme="minorHAnsi" w:cstheme="minorHAnsi"/>
          <w:sz w:val="24"/>
          <w:szCs w:val="24"/>
        </w:rPr>
        <w:t>9</w:t>
      </w:r>
      <w:r w:rsidR="39B49954" w:rsidRPr="00A33F82">
        <w:rPr>
          <w:rFonts w:asciiTheme="minorHAnsi" w:hAnsiTheme="minorHAnsi" w:cstheme="minorHAnsi"/>
          <w:sz w:val="24"/>
          <w:szCs w:val="24"/>
        </w:rPr>
        <w:t xml:space="preserve">, </w:t>
      </w:r>
      <w:r w:rsidR="4EDA966D" w:rsidRPr="00A33F82">
        <w:rPr>
          <w:rFonts w:asciiTheme="minorHAnsi" w:hAnsiTheme="minorHAnsi" w:cstheme="minorHAnsi"/>
          <w:sz w:val="24"/>
          <w:szCs w:val="24"/>
        </w:rPr>
        <w:t>2</w:t>
      </w:r>
      <w:r w:rsidR="4238F373" w:rsidRPr="00A33F82">
        <w:rPr>
          <w:rFonts w:asciiTheme="minorHAnsi" w:hAnsiTheme="minorHAnsi" w:cstheme="minorHAnsi"/>
          <w:sz w:val="24"/>
          <w:szCs w:val="24"/>
        </w:rPr>
        <w:t>023</w:t>
      </w:r>
    </w:p>
    <w:p w14:paraId="1B3B8532" w14:textId="0C936D9B" w:rsidR="008F1A34" w:rsidRPr="00A33F82" w:rsidRDefault="008F1A34" w:rsidP="53854A6E">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Letter of Intent to Apply Deadline</w:t>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17A7862B" w:rsidRPr="00A33F82">
        <w:rPr>
          <w:rFonts w:asciiTheme="minorHAnsi" w:hAnsiTheme="minorHAnsi" w:cstheme="minorHAnsi"/>
          <w:sz w:val="24"/>
          <w:szCs w:val="24"/>
        </w:rPr>
        <w:t xml:space="preserve">February </w:t>
      </w:r>
      <w:r w:rsidR="482ED779" w:rsidRPr="00A33F82">
        <w:rPr>
          <w:rFonts w:asciiTheme="minorHAnsi" w:hAnsiTheme="minorHAnsi" w:cstheme="minorHAnsi"/>
          <w:sz w:val="24"/>
          <w:szCs w:val="24"/>
        </w:rPr>
        <w:t>0</w:t>
      </w:r>
      <w:r w:rsidR="17A7862B" w:rsidRPr="00A33F82">
        <w:rPr>
          <w:rFonts w:asciiTheme="minorHAnsi" w:hAnsiTheme="minorHAnsi" w:cstheme="minorHAnsi"/>
          <w:sz w:val="24"/>
          <w:szCs w:val="24"/>
        </w:rPr>
        <w:t>6</w:t>
      </w:r>
      <w:r w:rsidR="3C1000E0" w:rsidRPr="00A33F82">
        <w:rPr>
          <w:rFonts w:asciiTheme="minorHAnsi" w:hAnsiTheme="minorHAnsi" w:cstheme="minorHAnsi"/>
          <w:sz w:val="24"/>
          <w:szCs w:val="24"/>
        </w:rPr>
        <w:t xml:space="preserve">, </w:t>
      </w:r>
      <w:r w:rsidR="06D94D95" w:rsidRPr="00A33F82">
        <w:rPr>
          <w:rFonts w:asciiTheme="minorHAnsi" w:hAnsiTheme="minorHAnsi" w:cstheme="minorHAnsi"/>
          <w:sz w:val="24"/>
          <w:szCs w:val="24"/>
        </w:rPr>
        <w:t>202</w:t>
      </w:r>
      <w:r w:rsidR="2BA1753B" w:rsidRPr="00A33F82">
        <w:rPr>
          <w:rFonts w:asciiTheme="minorHAnsi" w:hAnsiTheme="minorHAnsi" w:cstheme="minorHAnsi"/>
          <w:sz w:val="24"/>
          <w:szCs w:val="24"/>
        </w:rPr>
        <w:t>3</w:t>
      </w:r>
    </w:p>
    <w:p w14:paraId="514937DE" w14:textId="1945B300" w:rsidR="1CDFB219" w:rsidRPr="00A33F82" w:rsidRDefault="1CDFB219" w:rsidP="6F4D1F8B">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Deadline for Written Questions from Applicants                           February 06, 2023</w:t>
      </w:r>
    </w:p>
    <w:p w14:paraId="77982E30" w14:textId="59F17CFB" w:rsidR="1CDFB219" w:rsidRPr="00A33F82" w:rsidRDefault="1CDFB219" w:rsidP="6F4D1F8B">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Answers to Questions                                                                          February 10, 2023</w:t>
      </w:r>
    </w:p>
    <w:p w14:paraId="557183C3" w14:textId="00654C07" w:rsidR="008F1A34" w:rsidRPr="00A33F82" w:rsidRDefault="008F1A34" w:rsidP="53854A6E">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Request for Proposal Deadline</w:t>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5EF04CC0" w:rsidRPr="00A7290E">
        <w:rPr>
          <w:rFonts w:asciiTheme="minorHAnsi" w:hAnsiTheme="minorHAnsi" w:cstheme="minorHAnsi"/>
          <w:sz w:val="24"/>
          <w:szCs w:val="24"/>
        </w:rPr>
        <w:t>February 20</w:t>
      </w:r>
      <w:r w:rsidR="0C0419E4" w:rsidRPr="00A7290E">
        <w:rPr>
          <w:rFonts w:asciiTheme="minorHAnsi" w:hAnsiTheme="minorHAnsi" w:cstheme="minorHAnsi"/>
          <w:sz w:val="24"/>
          <w:szCs w:val="24"/>
        </w:rPr>
        <w:t xml:space="preserve">, </w:t>
      </w:r>
      <w:r w:rsidR="2411043B" w:rsidRPr="00A7290E">
        <w:rPr>
          <w:rFonts w:asciiTheme="minorHAnsi" w:hAnsiTheme="minorHAnsi" w:cstheme="minorHAnsi"/>
          <w:sz w:val="24"/>
          <w:szCs w:val="24"/>
        </w:rPr>
        <w:t>202</w:t>
      </w:r>
      <w:r w:rsidR="5B8B1BA3" w:rsidRPr="00A7290E">
        <w:rPr>
          <w:rFonts w:asciiTheme="minorHAnsi" w:hAnsiTheme="minorHAnsi" w:cstheme="minorHAnsi"/>
          <w:sz w:val="24"/>
          <w:szCs w:val="24"/>
        </w:rPr>
        <w:t>3</w:t>
      </w:r>
    </w:p>
    <w:p w14:paraId="7ED8BD4E" w14:textId="4C922064" w:rsidR="008F1A34" w:rsidRPr="00A33F82" w:rsidRDefault="008F1A34" w:rsidP="53854A6E">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Evaluation and Scoring of Proposals</w:t>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2473FA67" w:rsidRPr="00A7290E">
        <w:rPr>
          <w:rFonts w:asciiTheme="minorHAnsi" w:hAnsiTheme="minorHAnsi" w:cstheme="minorHAnsi"/>
          <w:sz w:val="24"/>
          <w:szCs w:val="24"/>
        </w:rPr>
        <w:t>February</w:t>
      </w:r>
      <w:r w:rsidR="55B072FB" w:rsidRPr="00A7290E">
        <w:rPr>
          <w:rFonts w:asciiTheme="minorHAnsi" w:hAnsiTheme="minorHAnsi" w:cstheme="minorHAnsi"/>
          <w:sz w:val="24"/>
          <w:szCs w:val="24"/>
        </w:rPr>
        <w:t xml:space="preserve"> 21</w:t>
      </w:r>
      <w:r w:rsidR="10F12C67" w:rsidRPr="00A7290E">
        <w:rPr>
          <w:rFonts w:asciiTheme="minorHAnsi" w:hAnsiTheme="minorHAnsi" w:cstheme="minorHAnsi"/>
          <w:sz w:val="24"/>
          <w:szCs w:val="24"/>
        </w:rPr>
        <w:t xml:space="preserve"> – </w:t>
      </w:r>
      <w:r w:rsidR="44248755" w:rsidRPr="00A7290E">
        <w:rPr>
          <w:rFonts w:asciiTheme="minorHAnsi" w:hAnsiTheme="minorHAnsi" w:cstheme="minorHAnsi"/>
          <w:sz w:val="24"/>
          <w:szCs w:val="24"/>
        </w:rPr>
        <w:t>28</w:t>
      </w:r>
      <w:r w:rsidR="720584EA" w:rsidRPr="00A7290E">
        <w:rPr>
          <w:rFonts w:asciiTheme="minorHAnsi" w:hAnsiTheme="minorHAnsi" w:cstheme="minorHAnsi"/>
          <w:sz w:val="24"/>
          <w:szCs w:val="24"/>
        </w:rPr>
        <w:t>,</w:t>
      </w:r>
      <w:r w:rsidR="38F561AE" w:rsidRPr="00A7290E">
        <w:rPr>
          <w:rFonts w:asciiTheme="minorHAnsi" w:hAnsiTheme="minorHAnsi" w:cstheme="minorHAnsi"/>
          <w:sz w:val="24"/>
          <w:szCs w:val="24"/>
        </w:rPr>
        <w:t xml:space="preserve"> 2</w:t>
      </w:r>
      <w:r w:rsidR="111423E4" w:rsidRPr="00A7290E">
        <w:rPr>
          <w:rFonts w:asciiTheme="minorHAnsi" w:hAnsiTheme="minorHAnsi" w:cstheme="minorHAnsi"/>
          <w:sz w:val="24"/>
          <w:szCs w:val="24"/>
        </w:rPr>
        <w:t>02</w:t>
      </w:r>
      <w:r w:rsidR="3C3E1535" w:rsidRPr="00A7290E">
        <w:rPr>
          <w:rFonts w:asciiTheme="minorHAnsi" w:hAnsiTheme="minorHAnsi" w:cstheme="minorHAnsi"/>
          <w:sz w:val="24"/>
          <w:szCs w:val="24"/>
        </w:rPr>
        <w:t>3</w:t>
      </w:r>
    </w:p>
    <w:p w14:paraId="5BE367FF" w14:textId="6A6FD103" w:rsidR="008F1A34" w:rsidRPr="00A33F82" w:rsidRDefault="008F1A34" w:rsidP="53854A6E">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Notice of Intent to Make an Award</w:t>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319EB9CE" w:rsidRPr="00A7290E">
        <w:rPr>
          <w:rFonts w:asciiTheme="minorHAnsi" w:hAnsiTheme="minorHAnsi" w:cstheme="minorHAnsi"/>
          <w:sz w:val="24"/>
          <w:szCs w:val="24"/>
        </w:rPr>
        <w:t>March</w:t>
      </w:r>
      <w:r w:rsidR="6B4689C4" w:rsidRPr="00A7290E">
        <w:rPr>
          <w:rFonts w:asciiTheme="minorHAnsi" w:hAnsiTheme="minorHAnsi" w:cstheme="minorHAnsi"/>
          <w:sz w:val="24"/>
          <w:szCs w:val="24"/>
        </w:rPr>
        <w:t xml:space="preserve"> 15</w:t>
      </w:r>
      <w:r w:rsidR="3403D41C" w:rsidRPr="00A7290E">
        <w:rPr>
          <w:rFonts w:asciiTheme="minorHAnsi" w:hAnsiTheme="minorHAnsi" w:cstheme="minorHAnsi"/>
          <w:sz w:val="24"/>
          <w:szCs w:val="24"/>
        </w:rPr>
        <w:t>, 2023</w:t>
      </w:r>
    </w:p>
    <w:p w14:paraId="777C911F" w14:textId="5FCAACD3" w:rsidR="008F1A34" w:rsidRPr="00A33F82" w:rsidRDefault="008F1A34" w:rsidP="53854A6E">
      <w:pPr>
        <w:pStyle w:val="ListParagraph"/>
        <w:numPr>
          <w:ilvl w:val="0"/>
          <w:numId w:val="6"/>
        </w:numPr>
        <w:rPr>
          <w:rFonts w:asciiTheme="minorHAnsi" w:hAnsiTheme="minorHAnsi" w:cstheme="minorHAnsi"/>
          <w:sz w:val="24"/>
          <w:szCs w:val="24"/>
        </w:rPr>
      </w:pPr>
      <w:r w:rsidRPr="00A33F82">
        <w:rPr>
          <w:rFonts w:asciiTheme="minorHAnsi" w:hAnsiTheme="minorHAnsi" w:cstheme="minorHAnsi"/>
          <w:sz w:val="24"/>
          <w:szCs w:val="24"/>
        </w:rPr>
        <w:t xml:space="preserve">Award Announcements </w:t>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Pr="00A33F82">
        <w:rPr>
          <w:rFonts w:asciiTheme="minorHAnsi" w:hAnsiTheme="minorHAnsi" w:cstheme="minorHAnsi"/>
        </w:rPr>
        <w:tab/>
      </w:r>
      <w:r w:rsidR="0FFE319B" w:rsidRPr="00A7290E">
        <w:rPr>
          <w:rFonts w:asciiTheme="minorHAnsi" w:hAnsiTheme="minorHAnsi" w:cstheme="minorHAnsi"/>
          <w:sz w:val="24"/>
          <w:szCs w:val="24"/>
        </w:rPr>
        <w:t>March 21</w:t>
      </w:r>
      <w:r w:rsidR="2CCEB1BB" w:rsidRPr="00A7290E">
        <w:rPr>
          <w:rFonts w:asciiTheme="minorHAnsi" w:hAnsiTheme="minorHAnsi" w:cstheme="minorHAnsi"/>
          <w:sz w:val="24"/>
          <w:szCs w:val="24"/>
        </w:rPr>
        <w:t>, 2023</w:t>
      </w:r>
    </w:p>
    <w:p w14:paraId="00D8426F" w14:textId="4F1F6DF4" w:rsidR="008F1A34" w:rsidRPr="00A33F82" w:rsidRDefault="008F1A34" w:rsidP="00304DF2">
      <w:pPr>
        <w:pStyle w:val="ListParagraph"/>
        <w:numPr>
          <w:ilvl w:val="0"/>
          <w:numId w:val="6"/>
        </w:numPr>
        <w:spacing w:after="0"/>
        <w:rPr>
          <w:rFonts w:asciiTheme="minorHAnsi" w:hAnsiTheme="minorHAnsi" w:cstheme="minorHAnsi"/>
          <w:sz w:val="24"/>
          <w:szCs w:val="24"/>
        </w:rPr>
      </w:pPr>
      <w:r w:rsidRPr="00A33F82">
        <w:rPr>
          <w:rFonts w:asciiTheme="minorHAnsi" w:hAnsiTheme="minorHAnsi" w:cstheme="minorHAnsi"/>
          <w:sz w:val="24"/>
          <w:szCs w:val="24"/>
        </w:rPr>
        <w:t>Projected Date for Commencement of Agreements</w:t>
      </w:r>
      <w:r w:rsidRPr="00A33F82">
        <w:rPr>
          <w:rFonts w:asciiTheme="minorHAnsi" w:hAnsiTheme="minorHAnsi" w:cstheme="minorHAnsi"/>
        </w:rPr>
        <w:tab/>
      </w:r>
      <w:r w:rsidRPr="00A33F82">
        <w:rPr>
          <w:rFonts w:asciiTheme="minorHAnsi" w:hAnsiTheme="minorHAnsi" w:cstheme="minorHAnsi"/>
        </w:rPr>
        <w:tab/>
      </w:r>
      <w:r w:rsidR="2B133AE7" w:rsidRPr="00A7290E">
        <w:rPr>
          <w:rFonts w:asciiTheme="minorHAnsi" w:hAnsiTheme="minorHAnsi" w:cstheme="minorHAnsi"/>
          <w:sz w:val="24"/>
          <w:szCs w:val="24"/>
        </w:rPr>
        <w:t xml:space="preserve">April </w:t>
      </w:r>
      <w:r w:rsidR="61476117" w:rsidRPr="00A7290E">
        <w:rPr>
          <w:rFonts w:asciiTheme="minorHAnsi" w:hAnsiTheme="minorHAnsi" w:cstheme="minorHAnsi"/>
          <w:sz w:val="24"/>
          <w:szCs w:val="24"/>
        </w:rPr>
        <w:t>0</w:t>
      </w:r>
      <w:r w:rsidR="2B133AE7" w:rsidRPr="00A7290E">
        <w:rPr>
          <w:rFonts w:asciiTheme="minorHAnsi" w:hAnsiTheme="minorHAnsi" w:cstheme="minorHAnsi"/>
          <w:sz w:val="24"/>
          <w:szCs w:val="24"/>
        </w:rPr>
        <w:t>1</w:t>
      </w:r>
      <w:r w:rsidR="7D6CFB33" w:rsidRPr="00A7290E">
        <w:rPr>
          <w:rFonts w:asciiTheme="minorHAnsi" w:hAnsiTheme="minorHAnsi" w:cstheme="minorHAnsi"/>
          <w:sz w:val="24"/>
          <w:szCs w:val="24"/>
        </w:rPr>
        <w:t>, 2023</w:t>
      </w:r>
    </w:p>
    <w:p w14:paraId="7B166F27" w14:textId="77777777" w:rsidR="00304DF2" w:rsidRPr="00A33F82" w:rsidRDefault="00304DF2" w:rsidP="00304DF2">
      <w:pPr>
        <w:pStyle w:val="Heading1"/>
        <w:spacing w:before="0" w:after="0"/>
        <w:ind w:left="-1440"/>
        <w:rPr>
          <w:rFonts w:asciiTheme="minorHAnsi" w:hAnsiTheme="minorHAnsi" w:cstheme="minorHAnsi"/>
        </w:rPr>
      </w:pPr>
    </w:p>
    <w:p w14:paraId="05AACB87" w14:textId="1E9FFF6B" w:rsidR="008F1A34" w:rsidRPr="00A33F82" w:rsidRDefault="008F1A34" w:rsidP="00304DF2">
      <w:pPr>
        <w:pStyle w:val="Heading1"/>
        <w:spacing w:before="0" w:after="0"/>
        <w:ind w:left="-1440"/>
        <w:rPr>
          <w:rFonts w:asciiTheme="minorHAnsi" w:hAnsiTheme="minorHAnsi" w:cstheme="minorHAnsi"/>
        </w:rPr>
      </w:pPr>
      <w:r w:rsidRPr="00A33F82">
        <w:rPr>
          <w:rFonts w:asciiTheme="minorHAnsi" w:hAnsiTheme="minorHAnsi" w:cstheme="minorHAnsi"/>
        </w:rPr>
        <w:t>Letter of Intent to Apply</w:t>
      </w:r>
    </w:p>
    <w:p w14:paraId="044E9AB7" w14:textId="4361BC38" w:rsidR="008F1A34" w:rsidRPr="00A33F82" w:rsidRDefault="3800FBCD" w:rsidP="00304DF2">
      <w:pPr>
        <w:pStyle w:val="NoSpacing"/>
        <w:ind w:left="-1440"/>
        <w:rPr>
          <w:rFonts w:asciiTheme="minorHAnsi" w:hAnsiTheme="minorHAnsi" w:cstheme="minorHAnsi"/>
          <w:sz w:val="24"/>
          <w:szCs w:val="24"/>
        </w:rPr>
      </w:pPr>
      <w:r w:rsidRPr="00A33F82">
        <w:rPr>
          <w:rFonts w:asciiTheme="minorHAnsi" w:hAnsiTheme="minorHAnsi" w:cstheme="minorHAnsi"/>
          <w:sz w:val="24"/>
          <w:szCs w:val="24"/>
        </w:rPr>
        <w:t>Although a Letter of Intent (LOI)</w:t>
      </w:r>
      <w:r w:rsidR="0ACB007C" w:rsidRPr="00A33F82">
        <w:rPr>
          <w:rFonts w:asciiTheme="minorHAnsi" w:hAnsiTheme="minorHAnsi" w:cstheme="minorHAnsi"/>
          <w:sz w:val="24"/>
          <w:szCs w:val="24"/>
        </w:rPr>
        <w:t xml:space="preserve"> to apply</w:t>
      </w:r>
      <w:r w:rsidRPr="00A33F82">
        <w:rPr>
          <w:rFonts w:asciiTheme="minorHAnsi" w:hAnsiTheme="minorHAnsi" w:cstheme="minorHAnsi"/>
          <w:sz w:val="24"/>
          <w:szCs w:val="24"/>
        </w:rPr>
        <w:t xml:space="preserve"> is not required, applicants are highly encouraged to submit a LOI by </w:t>
      </w:r>
      <w:r w:rsidRPr="00A33F82">
        <w:rPr>
          <w:rFonts w:asciiTheme="minorHAnsi" w:hAnsiTheme="minorHAnsi" w:cstheme="minorHAnsi"/>
          <w:b/>
          <w:bCs/>
          <w:sz w:val="24"/>
          <w:szCs w:val="24"/>
        </w:rPr>
        <w:t xml:space="preserve">4:00 p.m. </w:t>
      </w:r>
      <w:r w:rsidR="5D50464C" w:rsidRPr="00A33F82">
        <w:rPr>
          <w:rFonts w:asciiTheme="minorHAnsi" w:hAnsiTheme="minorHAnsi" w:cstheme="minorHAnsi"/>
          <w:b/>
          <w:bCs/>
          <w:sz w:val="24"/>
          <w:szCs w:val="24"/>
        </w:rPr>
        <w:t xml:space="preserve">Pacific </w:t>
      </w:r>
      <w:r w:rsidR="00CE1774" w:rsidRPr="00A33F82">
        <w:rPr>
          <w:rFonts w:asciiTheme="minorHAnsi" w:hAnsiTheme="minorHAnsi" w:cstheme="minorHAnsi"/>
          <w:b/>
          <w:bCs/>
          <w:sz w:val="24"/>
          <w:szCs w:val="24"/>
        </w:rPr>
        <w:t xml:space="preserve">Standard </w:t>
      </w:r>
      <w:r w:rsidR="5D50464C" w:rsidRPr="00A33F82">
        <w:rPr>
          <w:rFonts w:asciiTheme="minorHAnsi" w:hAnsiTheme="minorHAnsi" w:cstheme="minorHAnsi"/>
          <w:b/>
          <w:bCs/>
          <w:sz w:val="24"/>
          <w:szCs w:val="24"/>
        </w:rPr>
        <w:t xml:space="preserve">Time (PT) </w:t>
      </w:r>
      <w:r w:rsidRPr="00A33F82">
        <w:rPr>
          <w:rFonts w:asciiTheme="minorHAnsi" w:hAnsiTheme="minorHAnsi" w:cstheme="minorHAnsi"/>
          <w:b/>
          <w:bCs/>
          <w:sz w:val="24"/>
          <w:szCs w:val="24"/>
        </w:rPr>
        <w:t>on</w:t>
      </w:r>
      <w:r w:rsidR="00CB127C" w:rsidRPr="00A33F82">
        <w:rPr>
          <w:rFonts w:asciiTheme="minorHAnsi" w:hAnsiTheme="minorHAnsi" w:cstheme="minorHAnsi"/>
          <w:b/>
          <w:bCs/>
          <w:sz w:val="24"/>
          <w:szCs w:val="24"/>
        </w:rPr>
        <w:t xml:space="preserve"> February 06,</w:t>
      </w:r>
      <w:r w:rsidR="7A15B21B" w:rsidRPr="00A33F82">
        <w:rPr>
          <w:rFonts w:asciiTheme="minorHAnsi" w:hAnsiTheme="minorHAnsi" w:cstheme="minorHAnsi"/>
          <w:b/>
          <w:bCs/>
          <w:sz w:val="24"/>
          <w:szCs w:val="24"/>
        </w:rPr>
        <w:t xml:space="preserve"> 202</w:t>
      </w:r>
      <w:r w:rsidR="766DFC48" w:rsidRPr="00A33F82">
        <w:rPr>
          <w:rFonts w:asciiTheme="minorHAnsi" w:hAnsiTheme="minorHAnsi" w:cstheme="minorHAnsi"/>
          <w:b/>
          <w:bCs/>
          <w:sz w:val="24"/>
          <w:szCs w:val="24"/>
        </w:rPr>
        <w:t>3</w:t>
      </w:r>
      <w:r w:rsidRPr="00A33F82">
        <w:rPr>
          <w:rFonts w:asciiTheme="minorHAnsi" w:hAnsiTheme="minorHAnsi" w:cstheme="minorHAnsi"/>
          <w:sz w:val="24"/>
          <w:szCs w:val="24"/>
        </w:rPr>
        <w:t xml:space="preserve">.  The LOI is not binding and does not enter into the review of applications, but the information that it contains will be helpful to the </w:t>
      </w:r>
      <w:r w:rsidR="7A15B21B" w:rsidRPr="00A33F82">
        <w:rPr>
          <w:rFonts w:asciiTheme="minorHAnsi" w:hAnsiTheme="minorHAnsi" w:cstheme="minorHAnsi"/>
          <w:sz w:val="24"/>
          <w:szCs w:val="24"/>
        </w:rPr>
        <w:t>County of Imperial</w:t>
      </w:r>
      <w:r w:rsidRPr="00A33F82">
        <w:rPr>
          <w:rFonts w:asciiTheme="minorHAnsi" w:hAnsiTheme="minorHAnsi" w:cstheme="minorHAnsi"/>
          <w:sz w:val="24"/>
          <w:szCs w:val="24"/>
        </w:rPr>
        <w:t xml:space="preserve"> in planning for the review of applications and estimating the potential workload.  </w:t>
      </w:r>
    </w:p>
    <w:p w14:paraId="56921973" w14:textId="66D19029" w:rsidR="008F1A34" w:rsidRPr="00A33F82" w:rsidRDefault="008F1A34" w:rsidP="008F1A34">
      <w:pPr>
        <w:pStyle w:val="NoSpacing"/>
        <w:ind w:left="-1440"/>
        <w:rPr>
          <w:rFonts w:asciiTheme="minorHAnsi" w:hAnsiTheme="minorHAnsi" w:cstheme="minorHAnsi"/>
          <w:sz w:val="24"/>
          <w:szCs w:val="24"/>
        </w:rPr>
      </w:pPr>
    </w:p>
    <w:p w14:paraId="0847316C" w14:textId="77777777" w:rsidR="00304DF2" w:rsidRPr="00A33F82" w:rsidRDefault="00304DF2" w:rsidP="6F4D1F8B">
      <w:pPr>
        <w:pStyle w:val="NoSpacing"/>
        <w:ind w:left="-1440"/>
        <w:rPr>
          <w:rFonts w:asciiTheme="minorHAnsi" w:hAnsiTheme="minorHAnsi" w:cstheme="minorHAnsi"/>
          <w:sz w:val="24"/>
          <w:szCs w:val="24"/>
        </w:rPr>
      </w:pPr>
    </w:p>
    <w:p w14:paraId="433A65C2" w14:textId="77777777" w:rsidR="00304DF2" w:rsidRPr="00A33F82" w:rsidRDefault="00304DF2" w:rsidP="6F4D1F8B">
      <w:pPr>
        <w:pStyle w:val="NoSpacing"/>
        <w:ind w:left="-1440"/>
        <w:rPr>
          <w:rFonts w:asciiTheme="minorHAnsi" w:hAnsiTheme="minorHAnsi" w:cstheme="minorHAnsi"/>
          <w:sz w:val="24"/>
          <w:szCs w:val="24"/>
        </w:rPr>
      </w:pPr>
    </w:p>
    <w:p w14:paraId="726CE21B" w14:textId="77777777" w:rsidR="00304DF2" w:rsidRPr="00A33F82" w:rsidRDefault="00304DF2" w:rsidP="6F4D1F8B">
      <w:pPr>
        <w:pStyle w:val="NoSpacing"/>
        <w:ind w:left="-1440"/>
        <w:rPr>
          <w:rFonts w:asciiTheme="minorHAnsi" w:hAnsiTheme="minorHAnsi" w:cstheme="minorHAnsi"/>
          <w:sz w:val="24"/>
          <w:szCs w:val="24"/>
        </w:rPr>
      </w:pPr>
    </w:p>
    <w:p w14:paraId="3DE728BE" w14:textId="325E9AFE" w:rsidR="008F1A34" w:rsidRPr="00A33F82" w:rsidRDefault="3800FBCD" w:rsidP="6F4D1F8B">
      <w:pPr>
        <w:pStyle w:val="NoSpacing"/>
        <w:ind w:left="-1440"/>
        <w:rPr>
          <w:rFonts w:asciiTheme="minorHAnsi" w:hAnsiTheme="minorHAnsi" w:cstheme="minorHAnsi"/>
          <w:sz w:val="24"/>
          <w:szCs w:val="24"/>
        </w:rPr>
      </w:pPr>
      <w:r w:rsidRPr="00A33F82">
        <w:rPr>
          <w:rFonts w:asciiTheme="minorHAnsi" w:hAnsiTheme="minorHAnsi" w:cstheme="minorHAnsi"/>
          <w:sz w:val="24"/>
          <w:szCs w:val="24"/>
        </w:rPr>
        <w:t xml:space="preserve">If submitting a LOI, it should be on the </w:t>
      </w:r>
      <w:r w:rsidR="39115A21" w:rsidRPr="00A33F82">
        <w:rPr>
          <w:rFonts w:asciiTheme="minorHAnsi" w:hAnsiTheme="minorHAnsi" w:cstheme="minorHAnsi"/>
          <w:sz w:val="24"/>
          <w:szCs w:val="24"/>
        </w:rPr>
        <w:t>Applicant’s</w:t>
      </w:r>
      <w:r w:rsidRPr="00A33F82">
        <w:rPr>
          <w:rFonts w:asciiTheme="minorHAnsi" w:hAnsiTheme="minorHAnsi" w:cstheme="minorHAnsi"/>
          <w:sz w:val="24"/>
          <w:szCs w:val="24"/>
        </w:rPr>
        <w:t xml:space="preserve"> letterhead, and </w:t>
      </w:r>
      <w:r w:rsidR="4F5249EF" w:rsidRPr="00A33F82">
        <w:rPr>
          <w:rFonts w:asciiTheme="minorHAnsi" w:hAnsiTheme="minorHAnsi" w:cstheme="minorHAnsi"/>
          <w:sz w:val="24"/>
          <w:szCs w:val="24"/>
        </w:rPr>
        <w:t xml:space="preserve">no more than </w:t>
      </w:r>
      <w:r w:rsidR="560FF44E" w:rsidRPr="00A33F82">
        <w:rPr>
          <w:rFonts w:asciiTheme="minorHAnsi" w:hAnsiTheme="minorHAnsi" w:cstheme="minorHAnsi"/>
          <w:sz w:val="24"/>
          <w:szCs w:val="24"/>
        </w:rPr>
        <w:t>two</w:t>
      </w:r>
      <w:r w:rsidRPr="00A33F82">
        <w:rPr>
          <w:rFonts w:asciiTheme="minorHAnsi" w:hAnsiTheme="minorHAnsi" w:cstheme="minorHAnsi"/>
          <w:sz w:val="24"/>
          <w:szCs w:val="24"/>
        </w:rPr>
        <w:t xml:space="preserve"> </w:t>
      </w:r>
      <w:r w:rsidR="624A2D5B" w:rsidRPr="00A33F82">
        <w:rPr>
          <w:rFonts w:asciiTheme="minorHAnsi" w:hAnsiTheme="minorHAnsi" w:cstheme="minorHAnsi"/>
          <w:sz w:val="24"/>
          <w:szCs w:val="24"/>
        </w:rPr>
        <w:t xml:space="preserve">(2) </w:t>
      </w:r>
      <w:r w:rsidRPr="00A33F82">
        <w:rPr>
          <w:rFonts w:asciiTheme="minorHAnsi" w:hAnsiTheme="minorHAnsi" w:cstheme="minorHAnsi"/>
          <w:sz w:val="24"/>
          <w:szCs w:val="24"/>
        </w:rPr>
        <w:t>page</w:t>
      </w:r>
      <w:r w:rsidR="2F37258E" w:rsidRPr="00A33F82">
        <w:rPr>
          <w:rFonts w:asciiTheme="minorHAnsi" w:hAnsiTheme="minorHAnsi" w:cstheme="minorHAnsi"/>
          <w:sz w:val="24"/>
          <w:szCs w:val="24"/>
        </w:rPr>
        <w:t>s</w:t>
      </w:r>
      <w:r w:rsidR="6009C807" w:rsidRPr="00A33F82">
        <w:rPr>
          <w:rFonts w:asciiTheme="minorHAnsi" w:hAnsiTheme="minorHAnsi" w:cstheme="minorHAnsi"/>
          <w:sz w:val="24"/>
          <w:szCs w:val="24"/>
        </w:rPr>
        <w:t>.  I</w:t>
      </w:r>
      <w:r w:rsidRPr="00A33F82">
        <w:rPr>
          <w:rFonts w:asciiTheme="minorHAnsi" w:hAnsiTheme="minorHAnsi" w:cstheme="minorHAnsi"/>
          <w:sz w:val="24"/>
          <w:szCs w:val="24"/>
        </w:rPr>
        <w:t>nclude the following</w:t>
      </w:r>
      <w:r w:rsidR="6009C807" w:rsidRPr="00A33F82">
        <w:rPr>
          <w:rFonts w:asciiTheme="minorHAnsi" w:hAnsiTheme="minorHAnsi" w:cstheme="minorHAnsi"/>
          <w:sz w:val="24"/>
          <w:szCs w:val="24"/>
        </w:rPr>
        <w:t xml:space="preserve"> on the LOI</w:t>
      </w:r>
      <w:r w:rsidRPr="00A33F82">
        <w:rPr>
          <w:rFonts w:asciiTheme="minorHAnsi" w:hAnsiTheme="minorHAnsi" w:cstheme="minorHAnsi"/>
          <w:sz w:val="24"/>
          <w:szCs w:val="24"/>
        </w:rPr>
        <w:t>:</w:t>
      </w:r>
    </w:p>
    <w:p w14:paraId="6812E44D" w14:textId="77777777" w:rsidR="008F1A34" w:rsidRPr="00A33F82" w:rsidRDefault="008F1A34" w:rsidP="008F1A34">
      <w:pPr>
        <w:pStyle w:val="NoSpacing"/>
        <w:ind w:left="-360"/>
        <w:rPr>
          <w:rFonts w:asciiTheme="minorHAnsi" w:hAnsiTheme="minorHAnsi" w:cstheme="minorHAnsi"/>
          <w:sz w:val="24"/>
          <w:szCs w:val="24"/>
        </w:rPr>
      </w:pPr>
    </w:p>
    <w:p w14:paraId="37CD51AA" w14:textId="77777777" w:rsidR="008F1A34" w:rsidRPr="00A33F82" w:rsidRDefault="008F1A34" w:rsidP="008F1A34">
      <w:pPr>
        <w:pStyle w:val="NoSpacing"/>
        <w:numPr>
          <w:ilvl w:val="1"/>
          <w:numId w:val="6"/>
        </w:numPr>
        <w:rPr>
          <w:rFonts w:asciiTheme="minorHAnsi" w:hAnsiTheme="minorHAnsi" w:cstheme="minorHAnsi"/>
          <w:sz w:val="24"/>
          <w:szCs w:val="24"/>
        </w:rPr>
      </w:pPr>
      <w:r w:rsidRPr="00A33F82">
        <w:rPr>
          <w:rFonts w:asciiTheme="minorHAnsi" w:hAnsiTheme="minorHAnsi" w:cstheme="minorHAnsi"/>
          <w:sz w:val="24"/>
          <w:szCs w:val="24"/>
        </w:rPr>
        <w:t>Title of the RFP;</w:t>
      </w:r>
    </w:p>
    <w:p w14:paraId="5AC2AB9E" w14:textId="41FA3B16" w:rsidR="008F1A34" w:rsidRPr="00A33F82" w:rsidRDefault="008F1A34" w:rsidP="008F1A34">
      <w:pPr>
        <w:pStyle w:val="NoSpacing"/>
        <w:numPr>
          <w:ilvl w:val="1"/>
          <w:numId w:val="6"/>
        </w:numPr>
        <w:rPr>
          <w:rFonts w:asciiTheme="minorHAnsi" w:hAnsiTheme="minorHAnsi" w:cstheme="minorHAnsi"/>
          <w:sz w:val="24"/>
          <w:szCs w:val="24"/>
        </w:rPr>
      </w:pPr>
      <w:r w:rsidRPr="00A33F82">
        <w:rPr>
          <w:rFonts w:asciiTheme="minorHAnsi" w:hAnsiTheme="minorHAnsi" w:cstheme="minorHAnsi"/>
          <w:sz w:val="24"/>
          <w:szCs w:val="24"/>
        </w:rPr>
        <w:t xml:space="preserve">Name and address of the organization that will contract with the </w:t>
      </w:r>
      <w:r w:rsidR="00B741AF" w:rsidRPr="00A33F82">
        <w:rPr>
          <w:rFonts w:asciiTheme="minorHAnsi" w:hAnsiTheme="minorHAnsi" w:cstheme="minorHAnsi"/>
          <w:sz w:val="24"/>
          <w:szCs w:val="24"/>
        </w:rPr>
        <w:t>County of Imperial</w:t>
      </w:r>
      <w:r w:rsidRPr="00A33F82">
        <w:rPr>
          <w:rFonts w:asciiTheme="minorHAnsi" w:hAnsiTheme="minorHAnsi" w:cstheme="minorHAnsi"/>
          <w:sz w:val="24"/>
          <w:szCs w:val="24"/>
        </w:rPr>
        <w:t xml:space="preserve"> to complete the project; </w:t>
      </w:r>
    </w:p>
    <w:p w14:paraId="793EA376" w14:textId="0CB1185F" w:rsidR="008F1A34" w:rsidRPr="00A33F82" w:rsidRDefault="3800FBCD" w:rsidP="3D75CF68">
      <w:pPr>
        <w:pStyle w:val="NoSpacing"/>
        <w:numPr>
          <w:ilvl w:val="1"/>
          <w:numId w:val="6"/>
        </w:numPr>
        <w:rPr>
          <w:rFonts w:asciiTheme="minorHAnsi" w:eastAsia="Calibri" w:hAnsiTheme="minorHAnsi" w:cstheme="minorHAnsi"/>
          <w:sz w:val="24"/>
          <w:szCs w:val="24"/>
        </w:rPr>
      </w:pPr>
      <w:r w:rsidRPr="00A33F82">
        <w:rPr>
          <w:rFonts w:asciiTheme="minorHAnsi" w:eastAsia="Calibri" w:hAnsiTheme="minorHAnsi" w:cstheme="minorHAnsi"/>
          <w:sz w:val="24"/>
          <w:szCs w:val="24"/>
        </w:rPr>
        <w:t xml:space="preserve">Email address and telephone number of the primary contact for the project; </w:t>
      </w:r>
    </w:p>
    <w:p w14:paraId="4B821C65" w14:textId="42169581" w:rsidR="008F1A34" w:rsidRPr="00A33F82" w:rsidRDefault="3800FBCD" w:rsidP="6F4D1F8B">
      <w:pPr>
        <w:pStyle w:val="NoSpacing"/>
        <w:numPr>
          <w:ilvl w:val="1"/>
          <w:numId w:val="6"/>
        </w:numPr>
        <w:rPr>
          <w:rFonts w:asciiTheme="minorHAnsi" w:hAnsiTheme="minorHAnsi" w:cstheme="minorHAnsi"/>
          <w:sz w:val="24"/>
          <w:szCs w:val="24"/>
        </w:rPr>
      </w:pPr>
      <w:r w:rsidRPr="00A33F82">
        <w:rPr>
          <w:rFonts w:asciiTheme="minorHAnsi" w:hAnsiTheme="minorHAnsi" w:cstheme="minorHAnsi"/>
          <w:sz w:val="24"/>
          <w:szCs w:val="24"/>
        </w:rPr>
        <w:t xml:space="preserve">Brief description of the </w:t>
      </w:r>
      <w:r w:rsidR="7C01C4EC" w:rsidRPr="00A33F82">
        <w:rPr>
          <w:rFonts w:asciiTheme="minorHAnsi" w:hAnsiTheme="minorHAnsi" w:cstheme="minorHAnsi"/>
          <w:sz w:val="24"/>
          <w:szCs w:val="24"/>
        </w:rPr>
        <w:t>Applicant’s</w:t>
      </w:r>
      <w:r w:rsidRPr="00A33F82">
        <w:rPr>
          <w:rFonts w:asciiTheme="minorHAnsi" w:hAnsiTheme="minorHAnsi" w:cstheme="minorHAnsi"/>
          <w:sz w:val="24"/>
          <w:szCs w:val="24"/>
        </w:rPr>
        <w:t xml:space="preserve"> experience </w:t>
      </w:r>
      <w:r w:rsidR="7A15B21B" w:rsidRPr="00A33F82">
        <w:rPr>
          <w:rFonts w:asciiTheme="minorHAnsi" w:hAnsiTheme="minorHAnsi" w:cstheme="minorHAnsi"/>
          <w:sz w:val="24"/>
          <w:szCs w:val="24"/>
        </w:rPr>
        <w:t>conducting</w:t>
      </w:r>
      <w:r w:rsidR="00CC298A" w:rsidRPr="00A33F82">
        <w:rPr>
          <w:rFonts w:asciiTheme="minorHAnsi" w:hAnsiTheme="minorHAnsi" w:cstheme="minorHAnsi"/>
          <w:sz w:val="24"/>
          <w:szCs w:val="24"/>
        </w:rPr>
        <w:t xml:space="preserve"> </w:t>
      </w:r>
      <w:r w:rsidR="003D238C" w:rsidRPr="00A33F82">
        <w:rPr>
          <w:rFonts w:asciiTheme="minorHAnsi" w:hAnsiTheme="minorHAnsi" w:cstheme="minorHAnsi"/>
          <w:sz w:val="24"/>
          <w:szCs w:val="24"/>
        </w:rPr>
        <w:t xml:space="preserve">a </w:t>
      </w:r>
      <w:r w:rsidR="007C243D" w:rsidRPr="00A33F82">
        <w:rPr>
          <w:rFonts w:asciiTheme="minorHAnsi" w:hAnsiTheme="minorHAnsi" w:cstheme="minorHAnsi"/>
          <w:sz w:val="24"/>
          <w:szCs w:val="24"/>
        </w:rPr>
        <w:t>HIA</w:t>
      </w:r>
      <w:r w:rsidR="00AA155D" w:rsidRPr="00A33F82">
        <w:rPr>
          <w:rFonts w:asciiTheme="minorHAnsi" w:hAnsiTheme="minorHAnsi" w:cstheme="minorHAnsi"/>
          <w:sz w:val="24"/>
          <w:szCs w:val="24"/>
        </w:rPr>
        <w:t>(</w:t>
      </w:r>
      <w:r w:rsidR="007C243D" w:rsidRPr="00A33F82">
        <w:rPr>
          <w:rFonts w:asciiTheme="minorHAnsi" w:hAnsiTheme="minorHAnsi" w:cstheme="minorHAnsi"/>
          <w:sz w:val="24"/>
          <w:szCs w:val="24"/>
        </w:rPr>
        <w:t>s</w:t>
      </w:r>
      <w:r w:rsidR="00AA155D" w:rsidRPr="00A33F82">
        <w:rPr>
          <w:rFonts w:asciiTheme="minorHAnsi" w:hAnsiTheme="minorHAnsi" w:cstheme="minorHAnsi"/>
          <w:sz w:val="24"/>
          <w:szCs w:val="24"/>
        </w:rPr>
        <w:t>)</w:t>
      </w:r>
      <w:r w:rsidR="7B479E16" w:rsidRPr="00A33F82">
        <w:rPr>
          <w:rFonts w:asciiTheme="minorHAnsi" w:hAnsiTheme="minorHAnsi" w:cstheme="minorHAnsi"/>
          <w:sz w:val="24"/>
          <w:szCs w:val="24"/>
        </w:rPr>
        <w:t>;</w:t>
      </w:r>
    </w:p>
    <w:p w14:paraId="405C8CD3" w14:textId="5D6AD71B" w:rsidR="008F1A34" w:rsidRPr="00A33F82" w:rsidRDefault="5528A69C" w:rsidP="66C3B9FF">
      <w:pPr>
        <w:pStyle w:val="NoSpacing"/>
        <w:numPr>
          <w:ilvl w:val="1"/>
          <w:numId w:val="6"/>
        </w:numPr>
        <w:rPr>
          <w:rFonts w:asciiTheme="minorHAnsi" w:hAnsiTheme="minorHAnsi" w:cstheme="minorHAnsi"/>
          <w:sz w:val="24"/>
          <w:szCs w:val="24"/>
        </w:rPr>
      </w:pPr>
      <w:r w:rsidRPr="00A33F82">
        <w:rPr>
          <w:rFonts w:asciiTheme="minorHAnsi" w:hAnsiTheme="minorHAnsi" w:cstheme="minorHAnsi"/>
          <w:sz w:val="24"/>
          <w:szCs w:val="24"/>
        </w:rPr>
        <w:t xml:space="preserve">One – two references that are linked to </w:t>
      </w:r>
      <w:r w:rsidR="07849128" w:rsidRPr="00A33F82">
        <w:rPr>
          <w:rFonts w:asciiTheme="minorHAnsi" w:hAnsiTheme="minorHAnsi" w:cstheme="minorHAnsi"/>
          <w:sz w:val="24"/>
          <w:szCs w:val="24"/>
        </w:rPr>
        <w:t xml:space="preserve">the applicant’s </w:t>
      </w:r>
      <w:r w:rsidRPr="00A33F82">
        <w:rPr>
          <w:rFonts w:asciiTheme="minorHAnsi" w:hAnsiTheme="minorHAnsi" w:cstheme="minorHAnsi"/>
          <w:sz w:val="24"/>
          <w:szCs w:val="24"/>
        </w:rPr>
        <w:t xml:space="preserve">previous </w:t>
      </w:r>
      <w:r w:rsidR="00AA155D" w:rsidRPr="00A33F82">
        <w:rPr>
          <w:rFonts w:asciiTheme="minorHAnsi" w:hAnsiTheme="minorHAnsi" w:cstheme="minorHAnsi"/>
          <w:sz w:val="24"/>
          <w:szCs w:val="24"/>
        </w:rPr>
        <w:t xml:space="preserve">HIA </w:t>
      </w:r>
      <w:r w:rsidRPr="00A33F82">
        <w:rPr>
          <w:rFonts w:asciiTheme="minorHAnsi" w:hAnsiTheme="minorHAnsi" w:cstheme="minorHAnsi"/>
          <w:sz w:val="24"/>
          <w:szCs w:val="24"/>
        </w:rPr>
        <w:t>project</w:t>
      </w:r>
      <w:r w:rsidR="525484DB" w:rsidRPr="00A33F82">
        <w:rPr>
          <w:rFonts w:asciiTheme="minorHAnsi" w:hAnsiTheme="minorHAnsi" w:cstheme="minorHAnsi"/>
          <w:sz w:val="24"/>
          <w:szCs w:val="24"/>
        </w:rPr>
        <w:t>(</w:t>
      </w:r>
      <w:r w:rsidRPr="00A33F82">
        <w:rPr>
          <w:rFonts w:asciiTheme="minorHAnsi" w:hAnsiTheme="minorHAnsi" w:cstheme="minorHAnsi"/>
          <w:sz w:val="24"/>
          <w:szCs w:val="24"/>
        </w:rPr>
        <w:t>s</w:t>
      </w:r>
      <w:r w:rsidR="50B169EC" w:rsidRPr="00A33F82">
        <w:rPr>
          <w:rFonts w:asciiTheme="minorHAnsi" w:hAnsiTheme="minorHAnsi" w:cstheme="minorHAnsi"/>
          <w:sz w:val="24"/>
          <w:szCs w:val="24"/>
        </w:rPr>
        <w:t>)</w:t>
      </w:r>
      <w:r w:rsidRPr="00A33F82">
        <w:rPr>
          <w:rFonts w:asciiTheme="minorHAnsi" w:hAnsiTheme="minorHAnsi" w:cstheme="minorHAnsi"/>
          <w:sz w:val="24"/>
          <w:szCs w:val="24"/>
        </w:rPr>
        <w:t>;</w:t>
      </w:r>
      <w:r w:rsidR="7B479E16" w:rsidRPr="00A33F82">
        <w:rPr>
          <w:rFonts w:asciiTheme="minorHAnsi" w:hAnsiTheme="minorHAnsi" w:cstheme="minorHAnsi"/>
          <w:sz w:val="24"/>
          <w:szCs w:val="24"/>
        </w:rPr>
        <w:t xml:space="preserve"> and </w:t>
      </w:r>
    </w:p>
    <w:p w14:paraId="460E434B" w14:textId="2BA22D3E" w:rsidR="7B479E16" w:rsidRPr="00A33F82" w:rsidRDefault="7B479E16" w:rsidP="3940CD59">
      <w:pPr>
        <w:pStyle w:val="NoSpacing"/>
        <w:numPr>
          <w:ilvl w:val="1"/>
          <w:numId w:val="6"/>
        </w:numPr>
        <w:rPr>
          <w:rFonts w:asciiTheme="minorHAnsi" w:eastAsiaTheme="minorEastAsia" w:hAnsiTheme="minorHAnsi" w:cstheme="minorHAnsi"/>
          <w:sz w:val="24"/>
          <w:szCs w:val="24"/>
        </w:rPr>
      </w:pPr>
      <w:r w:rsidRPr="00A33F82">
        <w:rPr>
          <w:rFonts w:asciiTheme="minorHAnsi" w:eastAsia="Calibri" w:hAnsiTheme="minorHAnsi" w:cstheme="minorHAnsi"/>
          <w:sz w:val="24"/>
          <w:szCs w:val="24"/>
        </w:rPr>
        <w:t>Overview of how the</w:t>
      </w:r>
      <w:r w:rsidR="00AA155D" w:rsidRPr="00A33F82">
        <w:rPr>
          <w:rFonts w:asciiTheme="minorHAnsi" w:eastAsia="Calibri" w:hAnsiTheme="minorHAnsi" w:cstheme="minorHAnsi"/>
          <w:sz w:val="24"/>
          <w:szCs w:val="24"/>
        </w:rPr>
        <w:t xml:space="preserve"> </w:t>
      </w:r>
      <w:r w:rsidRPr="00A33F82">
        <w:rPr>
          <w:rFonts w:asciiTheme="minorHAnsi" w:eastAsia="Calibri" w:hAnsiTheme="minorHAnsi" w:cstheme="minorHAnsi"/>
          <w:sz w:val="24"/>
          <w:szCs w:val="24"/>
        </w:rPr>
        <w:t xml:space="preserve">HIA framework will be used to guide and inform </w:t>
      </w:r>
      <w:r w:rsidR="00CE1774" w:rsidRPr="00A33F82">
        <w:rPr>
          <w:rFonts w:asciiTheme="minorHAnsi" w:eastAsia="Calibri" w:hAnsiTheme="minorHAnsi" w:cstheme="minorHAnsi"/>
          <w:sz w:val="24"/>
          <w:szCs w:val="24"/>
        </w:rPr>
        <w:t xml:space="preserve">the </w:t>
      </w:r>
      <w:r w:rsidRPr="00A33F82">
        <w:rPr>
          <w:rFonts w:asciiTheme="minorHAnsi" w:eastAsia="Calibri" w:hAnsiTheme="minorHAnsi" w:cstheme="minorHAnsi"/>
          <w:sz w:val="24"/>
          <w:szCs w:val="24"/>
        </w:rPr>
        <w:t>proposed work.</w:t>
      </w:r>
    </w:p>
    <w:p w14:paraId="48191FCC" w14:textId="35A7C41D" w:rsidR="3940CD59" w:rsidRPr="00A33F82" w:rsidRDefault="3940CD59" w:rsidP="3940CD59">
      <w:pPr>
        <w:pStyle w:val="NoSpacing"/>
        <w:ind w:left="0"/>
        <w:rPr>
          <w:rFonts w:asciiTheme="minorHAnsi" w:hAnsiTheme="minorHAnsi" w:cstheme="minorHAnsi"/>
        </w:rPr>
      </w:pPr>
    </w:p>
    <w:p w14:paraId="0C886B3D" w14:textId="77777777"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 xml:space="preserve">Please submit the LOI to:  </w:t>
      </w:r>
    </w:p>
    <w:p w14:paraId="13B1B609" w14:textId="77777777" w:rsidR="008F1A34" w:rsidRPr="00A33F82" w:rsidRDefault="008F1A34" w:rsidP="00B04FDB">
      <w:pPr>
        <w:pStyle w:val="ListParagraph"/>
        <w:autoSpaceDE w:val="0"/>
        <w:autoSpaceDN w:val="0"/>
        <w:adjustRightInd w:val="0"/>
        <w:spacing w:after="0"/>
        <w:ind w:left="-1440"/>
        <w:jc w:val="center"/>
        <w:rPr>
          <w:rFonts w:asciiTheme="minorHAnsi" w:hAnsiTheme="minorHAnsi" w:cstheme="minorHAnsi"/>
          <w:bCs/>
          <w:sz w:val="24"/>
          <w:szCs w:val="24"/>
        </w:rPr>
      </w:pPr>
      <w:r w:rsidRPr="00A33F82">
        <w:rPr>
          <w:rFonts w:asciiTheme="minorHAnsi" w:hAnsiTheme="minorHAnsi" w:cstheme="minorHAnsi"/>
          <w:bCs/>
          <w:sz w:val="24"/>
          <w:szCs w:val="24"/>
        </w:rPr>
        <w:t>Imperial County Purchasing Department</w:t>
      </w:r>
    </w:p>
    <w:p w14:paraId="385D76FD" w14:textId="77777777" w:rsidR="00B04FDB" w:rsidRPr="00A33F82" w:rsidRDefault="008F1A34" w:rsidP="00B04FDB">
      <w:pPr>
        <w:pStyle w:val="ListParagraph"/>
        <w:autoSpaceDE w:val="0"/>
        <w:autoSpaceDN w:val="0"/>
        <w:adjustRightInd w:val="0"/>
        <w:spacing w:after="0"/>
        <w:ind w:left="-1440"/>
        <w:jc w:val="center"/>
        <w:rPr>
          <w:rFonts w:asciiTheme="minorHAnsi" w:hAnsiTheme="minorHAnsi" w:cstheme="minorHAnsi"/>
          <w:bCs/>
          <w:sz w:val="24"/>
          <w:szCs w:val="24"/>
        </w:rPr>
      </w:pPr>
      <w:r w:rsidRPr="00A33F82">
        <w:rPr>
          <w:rFonts w:asciiTheme="minorHAnsi" w:hAnsiTheme="minorHAnsi" w:cstheme="minorHAnsi"/>
          <w:bCs/>
          <w:sz w:val="24"/>
          <w:szCs w:val="24"/>
        </w:rPr>
        <w:t xml:space="preserve">Attn:  </w:t>
      </w:r>
      <w:r w:rsidR="00D4217D" w:rsidRPr="00A33F82">
        <w:rPr>
          <w:rFonts w:asciiTheme="minorHAnsi" w:hAnsiTheme="minorHAnsi" w:cstheme="minorHAnsi"/>
          <w:bCs/>
          <w:sz w:val="24"/>
          <w:szCs w:val="24"/>
        </w:rPr>
        <w:t xml:space="preserve">Salton Sea Renewable </w:t>
      </w:r>
      <w:r w:rsidR="006A67CF" w:rsidRPr="00A33F82">
        <w:rPr>
          <w:rFonts w:asciiTheme="minorHAnsi" w:hAnsiTheme="minorHAnsi" w:cstheme="minorHAnsi"/>
          <w:bCs/>
          <w:sz w:val="24"/>
          <w:szCs w:val="24"/>
        </w:rPr>
        <w:t>Resource</w:t>
      </w:r>
      <w:r w:rsidR="00B741AF" w:rsidRPr="00A33F82">
        <w:rPr>
          <w:rFonts w:asciiTheme="minorHAnsi" w:hAnsiTheme="minorHAnsi" w:cstheme="minorHAnsi"/>
          <w:bCs/>
          <w:sz w:val="24"/>
          <w:szCs w:val="24"/>
        </w:rPr>
        <w:t xml:space="preserve">, </w:t>
      </w:r>
      <w:r w:rsidRPr="00A33F82">
        <w:rPr>
          <w:rFonts w:asciiTheme="minorHAnsi" w:hAnsiTheme="minorHAnsi" w:cstheme="minorHAnsi"/>
          <w:bCs/>
          <w:sz w:val="24"/>
          <w:szCs w:val="24"/>
        </w:rPr>
        <w:t>Letter of Intent</w:t>
      </w:r>
    </w:p>
    <w:p w14:paraId="7AA3BF87" w14:textId="59D41604" w:rsidR="008F1A34" w:rsidRPr="00A33F82" w:rsidRDefault="00BB4E6D" w:rsidP="00B04FDB">
      <w:pPr>
        <w:pStyle w:val="ListParagraph"/>
        <w:autoSpaceDE w:val="0"/>
        <w:autoSpaceDN w:val="0"/>
        <w:adjustRightInd w:val="0"/>
        <w:spacing w:after="0"/>
        <w:ind w:left="-1440"/>
        <w:jc w:val="center"/>
        <w:rPr>
          <w:rFonts w:asciiTheme="minorHAnsi" w:hAnsiTheme="minorHAnsi" w:cstheme="minorHAnsi"/>
          <w:bCs/>
          <w:sz w:val="24"/>
          <w:szCs w:val="24"/>
        </w:rPr>
      </w:pPr>
      <w:r w:rsidRPr="00A33F82">
        <w:rPr>
          <w:rFonts w:asciiTheme="minorHAnsi" w:hAnsiTheme="minorHAnsi" w:cstheme="minorHAnsi"/>
          <w:bCs/>
          <w:sz w:val="24"/>
          <w:szCs w:val="24"/>
        </w:rPr>
        <w:t xml:space="preserve">1125 </w:t>
      </w:r>
      <w:r w:rsidR="008F1A34" w:rsidRPr="00A33F82">
        <w:rPr>
          <w:rFonts w:asciiTheme="minorHAnsi" w:hAnsiTheme="minorHAnsi" w:cstheme="minorHAnsi"/>
          <w:bCs/>
          <w:sz w:val="24"/>
          <w:szCs w:val="24"/>
        </w:rPr>
        <w:t>Main Street, El Centro, CA 92243</w:t>
      </w:r>
    </w:p>
    <w:p w14:paraId="79EF79FE" w14:textId="77777777" w:rsidR="00B04FDB" w:rsidRPr="00A33F82" w:rsidRDefault="00B04FDB" w:rsidP="009A5310">
      <w:pPr>
        <w:pStyle w:val="Heading1"/>
        <w:spacing w:before="0" w:after="0"/>
        <w:ind w:left="-1440"/>
        <w:rPr>
          <w:rFonts w:asciiTheme="minorHAnsi" w:hAnsiTheme="minorHAnsi" w:cstheme="minorHAnsi"/>
        </w:rPr>
      </w:pPr>
    </w:p>
    <w:p w14:paraId="76F79553" w14:textId="396BDC4E" w:rsidR="008F1A34" w:rsidRPr="00A33F82" w:rsidRDefault="008F1A34" w:rsidP="009A5310">
      <w:pPr>
        <w:pStyle w:val="Heading1"/>
        <w:spacing w:before="0" w:after="0"/>
        <w:ind w:left="-1440"/>
        <w:rPr>
          <w:rFonts w:asciiTheme="minorHAnsi" w:hAnsiTheme="minorHAnsi" w:cstheme="minorHAnsi"/>
        </w:rPr>
      </w:pPr>
      <w:r w:rsidRPr="00A33F82">
        <w:rPr>
          <w:rFonts w:asciiTheme="minorHAnsi" w:hAnsiTheme="minorHAnsi" w:cstheme="minorHAnsi"/>
        </w:rPr>
        <w:t>Funding Award and Contract Term</w:t>
      </w:r>
    </w:p>
    <w:p w14:paraId="132897F4" w14:textId="4225E8D3" w:rsidR="008F1A34" w:rsidRPr="00A33F82" w:rsidRDefault="3800FBCD" w:rsidP="53854A6E">
      <w:pPr>
        <w:ind w:left="-1440" w:right="44"/>
        <w:jc w:val="both"/>
        <w:rPr>
          <w:rFonts w:asciiTheme="minorHAnsi" w:hAnsiTheme="minorHAnsi" w:cstheme="minorHAnsi"/>
          <w:sz w:val="24"/>
          <w:szCs w:val="24"/>
        </w:rPr>
      </w:pPr>
      <w:r w:rsidRPr="00A33F82">
        <w:rPr>
          <w:rFonts w:asciiTheme="minorHAnsi" w:hAnsiTheme="minorHAnsi" w:cstheme="minorHAnsi"/>
          <w:sz w:val="24"/>
          <w:szCs w:val="24"/>
        </w:rPr>
        <w:t xml:space="preserve">The maximum amount available </w:t>
      </w:r>
      <w:r w:rsidR="7A15B21B" w:rsidRPr="00A33F82">
        <w:rPr>
          <w:rFonts w:asciiTheme="minorHAnsi" w:hAnsiTheme="minorHAnsi" w:cstheme="minorHAnsi"/>
          <w:sz w:val="24"/>
          <w:szCs w:val="24"/>
        </w:rPr>
        <w:t>for the</w:t>
      </w:r>
      <w:r w:rsidRPr="00A33F82">
        <w:rPr>
          <w:rFonts w:asciiTheme="minorHAnsi" w:hAnsiTheme="minorHAnsi" w:cstheme="minorHAnsi"/>
          <w:sz w:val="24"/>
          <w:szCs w:val="24"/>
        </w:rPr>
        <w:t xml:space="preserve"> RFP award is $</w:t>
      </w:r>
      <w:r w:rsidR="7A15B21B" w:rsidRPr="00A33F82">
        <w:rPr>
          <w:rFonts w:asciiTheme="minorHAnsi" w:hAnsiTheme="minorHAnsi" w:cstheme="minorHAnsi"/>
          <w:sz w:val="24"/>
          <w:szCs w:val="24"/>
        </w:rPr>
        <w:t>40</w:t>
      </w:r>
      <w:r w:rsidRPr="00A33F82">
        <w:rPr>
          <w:rFonts w:asciiTheme="minorHAnsi" w:hAnsiTheme="minorHAnsi" w:cstheme="minorHAnsi"/>
          <w:sz w:val="24"/>
          <w:szCs w:val="24"/>
        </w:rPr>
        <w:t xml:space="preserve">0,000.00. Proposals priced higher than that amount will not be considered. </w:t>
      </w:r>
      <w:r w:rsidR="1D9DF71D" w:rsidRPr="00A33F82">
        <w:rPr>
          <w:rFonts w:asciiTheme="minorHAnsi" w:hAnsiTheme="minorHAnsi" w:cstheme="minorHAnsi"/>
          <w:sz w:val="24"/>
          <w:szCs w:val="24"/>
        </w:rPr>
        <w:t>The p</w:t>
      </w:r>
      <w:r w:rsidRPr="00A33F82">
        <w:rPr>
          <w:rFonts w:asciiTheme="minorHAnsi" w:hAnsiTheme="minorHAnsi" w:cstheme="minorHAnsi"/>
          <w:sz w:val="24"/>
          <w:szCs w:val="24"/>
        </w:rPr>
        <w:t xml:space="preserve">roject term will </w:t>
      </w:r>
      <w:r w:rsidR="7A15B21B" w:rsidRPr="00A33F82">
        <w:rPr>
          <w:rFonts w:asciiTheme="minorHAnsi" w:hAnsiTheme="minorHAnsi" w:cstheme="minorHAnsi"/>
          <w:sz w:val="24"/>
          <w:szCs w:val="24"/>
        </w:rPr>
        <w:t xml:space="preserve">be for </w:t>
      </w:r>
      <w:r w:rsidR="003D238C" w:rsidRPr="00A33F82">
        <w:rPr>
          <w:rFonts w:asciiTheme="minorHAnsi" w:hAnsiTheme="minorHAnsi" w:cstheme="minorHAnsi"/>
          <w:sz w:val="24"/>
          <w:szCs w:val="24"/>
        </w:rPr>
        <w:t xml:space="preserve">twelve (12) to </w:t>
      </w:r>
      <w:r w:rsidR="6E4DA519" w:rsidRPr="00A33F82">
        <w:rPr>
          <w:rFonts w:asciiTheme="minorHAnsi" w:hAnsiTheme="minorHAnsi" w:cstheme="minorHAnsi"/>
          <w:sz w:val="24"/>
          <w:szCs w:val="24"/>
        </w:rPr>
        <w:t>fifteen (15) months</w:t>
      </w:r>
      <w:r w:rsidR="1D9DF71D" w:rsidRPr="00A33F82">
        <w:rPr>
          <w:rFonts w:asciiTheme="minorHAnsi" w:hAnsiTheme="minorHAnsi" w:cstheme="minorHAnsi"/>
          <w:sz w:val="24"/>
          <w:szCs w:val="24"/>
        </w:rPr>
        <w:t xml:space="preserve">, </w:t>
      </w:r>
      <w:r w:rsidR="00CB127C" w:rsidRPr="00A33F82">
        <w:rPr>
          <w:rFonts w:asciiTheme="minorHAnsi" w:hAnsiTheme="minorHAnsi" w:cstheme="minorHAnsi"/>
          <w:sz w:val="24"/>
          <w:szCs w:val="24"/>
        </w:rPr>
        <w:t>with a projected commencement date of</w:t>
      </w:r>
      <w:r w:rsidRPr="00A33F82">
        <w:rPr>
          <w:rFonts w:asciiTheme="minorHAnsi" w:hAnsiTheme="minorHAnsi" w:cstheme="minorHAnsi"/>
          <w:sz w:val="24"/>
          <w:szCs w:val="24"/>
        </w:rPr>
        <w:t xml:space="preserve"> </w:t>
      </w:r>
      <w:r w:rsidR="0E454411" w:rsidRPr="00A33F82">
        <w:rPr>
          <w:rFonts w:asciiTheme="minorHAnsi" w:hAnsiTheme="minorHAnsi" w:cstheme="minorHAnsi"/>
          <w:sz w:val="24"/>
          <w:szCs w:val="24"/>
        </w:rPr>
        <w:t>April</w:t>
      </w:r>
      <w:r w:rsidR="00CB127C" w:rsidRPr="00A33F82">
        <w:rPr>
          <w:rFonts w:asciiTheme="minorHAnsi" w:hAnsiTheme="minorHAnsi" w:cstheme="minorHAnsi"/>
          <w:sz w:val="24"/>
          <w:szCs w:val="24"/>
        </w:rPr>
        <w:t xml:space="preserve"> 0</w:t>
      </w:r>
      <w:r w:rsidR="0E454411" w:rsidRPr="00A33F82">
        <w:rPr>
          <w:rFonts w:asciiTheme="minorHAnsi" w:hAnsiTheme="minorHAnsi" w:cstheme="minorHAnsi"/>
          <w:sz w:val="24"/>
          <w:szCs w:val="24"/>
        </w:rPr>
        <w:t>1</w:t>
      </w:r>
      <w:r w:rsidRPr="00A33F82">
        <w:rPr>
          <w:rFonts w:asciiTheme="minorHAnsi" w:hAnsiTheme="minorHAnsi" w:cstheme="minorHAnsi"/>
          <w:sz w:val="24"/>
          <w:szCs w:val="24"/>
        </w:rPr>
        <w:t>, 20</w:t>
      </w:r>
      <w:r w:rsidR="7A15B21B" w:rsidRPr="00A33F82">
        <w:rPr>
          <w:rFonts w:asciiTheme="minorHAnsi" w:hAnsiTheme="minorHAnsi" w:cstheme="minorHAnsi"/>
          <w:sz w:val="24"/>
          <w:szCs w:val="24"/>
        </w:rPr>
        <w:t>23</w:t>
      </w:r>
      <w:r w:rsidRPr="00A33F82">
        <w:rPr>
          <w:rFonts w:asciiTheme="minorHAnsi" w:hAnsiTheme="minorHAnsi" w:cstheme="minorHAnsi"/>
          <w:sz w:val="24"/>
          <w:szCs w:val="24"/>
        </w:rPr>
        <w:t xml:space="preserve">.  </w:t>
      </w:r>
    </w:p>
    <w:p w14:paraId="53BC9DF1" w14:textId="77777777" w:rsidR="00EB3A97" w:rsidRPr="00A33F82" w:rsidRDefault="00EB3A97" w:rsidP="009A5310">
      <w:pPr>
        <w:ind w:left="-1440" w:right="44"/>
        <w:jc w:val="both"/>
        <w:rPr>
          <w:rFonts w:asciiTheme="minorHAnsi" w:hAnsiTheme="minorHAnsi" w:cstheme="minorHAnsi"/>
          <w:sz w:val="24"/>
          <w:szCs w:val="24"/>
        </w:rPr>
      </w:pPr>
    </w:p>
    <w:p w14:paraId="60FA803C" w14:textId="750C4089" w:rsidR="00EB3A97" w:rsidRPr="00A33F82" w:rsidRDefault="00EB3A97" w:rsidP="009A5310">
      <w:pPr>
        <w:ind w:left="-1440" w:right="44"/>
        <w:jc w:val="both"/>
        <w:rPr>
          <w:rFonts w:asciiTheme="minorHAnsi" w:hAnsiTheme="minorHAnsi" w:cstheme="minorHAnsi"/>
          <w:b/>
          <w:bCs/>
          <w:sz w:val="24"/>
          <w:szCs w:val="24"/>
        </w:rPr>
      </w:pPr>
      <w:r w:rsidRPr="00A33F82">
        <w:rPr>
          <w:rFonts w:asciiTheme="minorHAnsi" w:hAnsiTheme="minorHAnsi" w:cstheme="minorHAnsi"/>
          <w:b/>
          <w:bCs/>
          <w:sz w:val="24"/>
          <w:szCs w:val="24"/>
        </w:rPr>
        <w:t>Use of Funds</w:t>
      </w:r>
    </w:p>
    <w:p w14:paraId="07425E79" w14:textId="6F062208" w:rsidR="00E87318" w:rsidRPr="00A33F82" w:rsidRDefault="00EB3A97" w:rsidP="009A5310">
      <w:pPr>
        <w:ind w:left="-1440" w:right="44"/>
        <w:jc w:val="both"/>
        <w:rPr>
          <w:rFonts w:asciiTheme="minorHAnsi" w:hAnsiTheme="minorHAnsi" w:cstheme="minorHAnsi"/>
          <w:sz w:val="24"/>
          <w:szCs w:val="24"/>
        </w:rPr>
      </w:pPr>
      <w:r w:rsidRPr="00A33F82">
        <w:rPr>
          <w:rFonts w:asciiTheme="minorHAnsi" w:hAnsiTheme="minorHAnsi" w:cstheme="minorHAnsi"/>
          <w:sz w:val="24"/>
          <w:szCs w:val="24"/>
        </w:rPr>
        <w:t xml:space="preserve">Funds may be used for project staff salaries and benefits, consultant fees, data collection and analysis, meetings, supplies, project-related travel, and other direct </w:t>
      </w:r>
      <w:r w:rsidR="00E87318" w:rsidRPr="00A33F82">
        <w:rPr>
          <w:rFonts w:asciiTheme="minorHAnsi" w:hAnsiTheme="minorHAnsi" w:cstheme="minorHAnsi"/>
          <w:sz w:val="24"/>
          <w:szCs w:val="24"/>
        </w:rPr>
        <w:t>project expenses, including a limited amount of equipment essential to the project, and indirect expenses.  Funds may not be used to subsidize individuals for the costs of healthcare, to support clinical trials</w:t>
      </w:r>
      <w:r w:rsidR="00A67348" w:rsidRPr="00A33F82">
        <w:rPr>
          <w:rFonts w:asciiTheme="minorHAnsi" w:hAnsiTheme="minorHAnsi" w:cstheme="minorHAnsi"/>
          <w:sz w:val="24"/>
          <w:szCs w:val="24"/>
        </w:rPr>
        <w:t xml:space="preserve">, to construct or renovate facilities, or as a substitute for funds currently being used to support similar activities. </w:t>
      </w:r>
    </w:p>
    <w:p w14:paraId="6DEC26D2" w14:textId="77777777" w:rsidR="009A5310" w:rsidRPr="00A33F82" w:rsidRDefault="009A5310" w:rsidP="009A5310">
      <w:pPr>
        <w:pStyle w:val="Heading1"/>
        <w:spacing w:before="0" w:after="0"/>
        <w:ind w:left="-1440"/>
        <w:rPr>
          <w:rFonts w:asciiTheme="minorHAnsi" w:hAnsiTheme="minorHAnsi" w:cstheme="minorHAnsi"/>
        </w:rPr>
      </w:pPr>
    </w:p>
    <w:p w14:paraId="175A166D" w14:textId="79CAA36B" w:rsidR="008F1A34" w:rsidRPr="00A33F82" w:rsidRDefault="008F1A34" w:rsidP="009A5310">
      <w:pPr>
        <w:pStyle w:val="Heading1"/>
        <w:spacing w:before="0" w:after="0"/>
        <w:ind w:left="-1440"/>
        <w:rPr>
          <w:rFonts w:asciiTheme="minorHAnsi" w:hAnsiTheme="minorHAnsi" w:cstheme="minorHAnsi"/>
        </w:rPr>
      </w:pPr>
      <w:r w:rsidRPr="00A33F82">
        <w:rPr>
          <w:rFonts w:asciiTheme="minorHAnsi" w:hAnsiTheme="minorHAnsi" w:cstheme="minorHAnsi"/>
        </w:rPr>
        <w:t xml:space="preserve">Eligibility </w:t>
      </w:r>
    </w:p>
    <w:p w14:paraId="6F5692B5" w14:textId="097C7405" w:rsidR="001C20A6" w:rsidRPr="00A33F82" w:rsidRDefault="10EDACDF" w:rsidP="53854A6E">
      <w:pPr>
        <w:ind w:left="-1440"/>
        <w:rPr>
          <w:rFonts w:asciiTheme="minorHAnsi" w:hAnsiTheme="minorHAnsi" w:cstheme="minorHAnsi"/>
          <w:sz w:val="24"/>
          <w:szCs w:val="24"/>
        </w:rPr>
      </w:pPr>
      <w:r w:rsidRPr="00A33F82">
        <w:rPr>
          <w:rFonts w:asciiTheme="minorHAnsi" w:hAnsiTheme="minorHAnsi" w:cstheme="minorHAnsi"/>
          <w:sz w:val="24"/>
          <w:szCs w:val="24"/>
        </w:rPr>
        <w:t>Applicants</w:t>
      </w:r>
      <w:r w:rsidR="3800FBCD" w:rsidRPr="00A33F82">
        <w:rPr>
          <w:rFonts w:asciiTheme="minorHAnsi" w:hAnsiTheme="minorHAnsi" w:cstheme="minorHAnsi"/>
          <w:sz w:val="24"/>
          <w:szCs w:val="24"/>
        </w:rPr>
        <w:t xml:space="preserve"> eligible to apply include</w:t>
      </w:r>
      <w:r w:rsidR="24BD6DCD" w:rsidRPr="00A33F82">
        <w:rPr>
          <w:rFonts w:asciiTheme="minorHAnsi" w:hAnsiTheme="minorHAnsi" w:cstheme="minorHAnsi"/>
          <w:sz w:val="24"/>
          <w:szCs w:val="24"/>
        </w:rPr>
        <w:t xml:space="preserve"> but are not limited to</w:t>
      </w:r>
      <w:r w:rsidR="77854B5C" w:rsidRPr="00A33F82">
        <w:rPr>
          <w:rFonts w:asciiTheme="minorHAnsi" w:hAnsiTheme="minorHAnsi" w:cstheme="minorHAnsi"/>
          <w:sz w:val="24"/>
          <w:szCs w:val="24"/>
        </w:rPr>
        <w:t xml:space="preserve"> </w:t>
      </w:r>
      <w:r w:rsidR="2C09C856" w:rsidRPr="00A33F82">
        <w:rPr>
          <w:rFonts w:asciiTheme="minorHAnsi" w:hAnsiTheme="minorHAnsi" w:cstheme="minorHAnsi"/>
          <w:sz w:val="24"/>
          <w:szCs w:val="24"/>
        </w:rPr>
        <w:t xml:space="preserve">consulting firms, </w:t>
      </w:r>
      <w:r w:rsidR="77854B5C" w:rsidRPr="00A33F82">
        <w:rPr>
          <w:rFonts w:asciiTheme="minorHAnsi" w:hAnsiTheme="minorHAnsi" w:cstheme="minorHAnsi"/>
          <w:sz w:val="24"/>
          <w:szCs w:val="24"/>
        </w:rPr>
        <w:t xml:space="preserve">academic </w:t>
      </w:r>
      <w:r w:rsidR="45AF1E52" w:rsidRPr="00A33F82">
        <w:rPr>
          <w:rFonts w:asciiTheme="minorHAnsi" w:hAnsiTheme="minorHAnsi" w:cstheme="minorHAnsi"/>
          <w:sz w:val="24"/>
          <w:szCs w:val="24"/>
        </w:rPr>
        <w:t>institutions,</w:t>
      </w:r>
      <w:r w:rsidR="0409C508" w:rsidRPr="00A33F82">
        <w:rPr>
          <w:rFonts w:asciiTheme="minorHAnsi" w:hAnsiTheme="minorHAnsi" w:cstheme="minorHAnsi"/>
          <w:sz w:val="24"/>
          <w:szCs w:val="24"/>
        </w:rPr>
        <w:t xml:space="preserve"> and other agencies with experience</w:t>
      </w:r>
      <w:r w:rsidR="5A9A10AF" w:rsidRPr="00A33F82">
        <w:rPr>
          <w:rFonts w:asciiTheme="minorHAnsi" w:hAnsiTheme="minorHAnsi" w:cstheme="minorHAnsi"/>
          <w:sz w:val="24"/>
          <w:szCs w:val="24"/>
        </w:rPr>
        <w:t xml:space="preserve"> in</w:t>
      </w:r>
      <w:r w:rsidR="0409C508" w:rsidRPr="00A33F82">
        <w:rPr>
          <w:rFonts w:asciiTheme="minorHAnsi" w:hAnsiTheme="minorHAnsi" w:cstheme="minorHAnsi"/>
          <w:sz w:val="24"/>
          <w:szCs w:val="24"/>
        </w:rPr>
        <w:t xml:space="preserve"> conducting HIA</w:t>
      </w:r>
      <w:r w:rsidR="57839C74" w:rsidRPr="00A33F82">
        <w:rPr>
          <w:rFonts w:asciiTheme="minorHAnsi" w:hAnsiTheme="minorHAnsi" w:cstheme="minorHAnsi"/>
          <w:sz w:val="24"/>
          <w:szCs w:val="24"/>
        </w:rPr>
        <w:t>s</w:t>
      </w:r>
      <w:r w:rsidR="347B466B" w:rsidRPr="00A33F82">
        <w:rPr>
          <w:rFonts w:asciiTheme="minorHAnsi" w:hAnsiTheme="minorHAnsi" w:cstheme="minorHAnsi"/>
          <w:sz w:val="24"/>
          <w:szCs w:val="24"/>
        </w:rPr>
        <w:t>.</w:t>
      </w:r>
      <w:r w:rsidR="3800FBCD" w:rsidRPr="00A33F82">
        <w:rPr>
          <w:rFonts w:asciiTheme="minorHAnsi" w:hAnsiTheme="minorHAnsi" w:cstheme="minorHAnsi"/>
          <w:sz w:val="24"/>
          <w:szCs w:val="24"/>
        </w:rPr>
        <w:t xml:space="preserve"> </w:t>
      </w:r>
    </w:p>
    <w:p w14:paraId="1908CC66" w14:textId="07836E03" w:rsidR="001C20A6" w:rsidRPr="00A33F82" w:rsidRDefault="001C20A6" w:rsidP="53854A6E">
      <w:pPr>
        <w:ind w:left="-1440"/>
        <w:rPr>
          <w:rFonts w:asciiTheme="minorHAnsi" w:hAnsiTheme="minorHAnsi" w:cstheme="minorHAnsi"/>
          <w:b/>
          <w:bCs/>
          <w:sz w:val="24"/>
          <w:szCs w:val="24"/>
        </w:rPr>
      </w:pPr>
    </w:p>
    <w:p w14:paraId="5674B62F" w14:textId="530CDECA" w:rsidR="001C20A6" w:rsidRPr="00A33F82" w:rsidRDefault="008F1A34" w:rsidP="53854A6E">
      <w:pPr>
        <w:ind w:left="-1440"/>
        <w:rPr>
          <w:rFonts w:asciiTheme="minorHAnsi" w:hAnsiTheme="minorHAnsi" w:cstheme="minorHAnsi"/>
          <w:b/>
          <w:bCs/>
          <w:sz w:val="24"/>
          <w:szCs w:val="24"/>
        </w:rPr>
      </w:pPr>
      <w:r w:rsidRPr="00A33F82">
        <w:rPr>
          <w:rFonts w:asciiTheme="minorHAnsi" w:hAnsiTheme="minorHAnsi" w:cstheme="minorHAnsi"/>
          <w:b/>
          <w:bCs/>
          <w:sz w:val="24"/>
          <w:szCs w:val="24"/>
        </w:rPr>
        <w:t xml:space="preserve">General Requirements </w:t>
      </w:r>
    </w:p>
    <w:p w14:paraId="6DE30C72" w14:textId="1EADDBCE" w:rsidR="00A16D1C" w:rsidRPr="00A33F82" w:rsidRDefault="3EF3BE63" w:rsidP="6F4D1F8B">
      <w:pPr>
        <w:pStyle w:val="NormalWeb"/>
        <w:spacing w:before="0" w:after="0"/>
        <w:ind w:left="-1440"/>
        <w:rPr>
          <w:rStyle w:val="Strong"/>
          <w:rFonts w:asciiTheme="minorHAnsi" w:hAnsiTheme="minorHAnsi" w:cstheme="minorHAnsi"/>
          <w:b w:val="0"/>
          <w:bCs w:val="0"/>
        </w:rPr>
      </w:pPr>
      <w:r w:rsidRPr="00A33F82">
        <w:rPr>
          <w:rStyle w:val="Strong"/>
          <w:rFonts w:asciiTheme="minorHAnsi" w:hAnsiTheme="minorHAnsi" w:cstheme="minorHAnsi"/>
          <w:b w:val="0"/>
          <w:bCs w:val="0"/>
        </w:rPr>
        <w:t>Applicants</w:t>
      </w:r>
      <w:r w:rsidR="7790D4A3" w:rsidRPr="00A33F82">
        <w:rPr>
          <w:rStyle w:val="Strong"/>
          <w:rFonts w:asciiTheme="minorHAnsi" w:hAnsiTheme="minorHAnsi" w:cstheme="minorHAnsi"/>
          <w:b w:val="0"/>
          <w:bCs w:val="0"/>
        </w:rPr>
        <w:t xml:space="preserve"> </w:t>
      </w:r>
      <w:r w:rsidR="4F7C5638" w:rsidRPr="00A33F82">
        <w:rPr>
          <w:rStyle w:val="Strong"/>
          <w:rFonts w:asciiTheme="minorHAnsi" w:hAnsiTheme="minorHAnsi" w:cstheme="minorHAnsi"/>
          <w:b w:val="0"/>
          <w:bCs w:val="0"/>
        </w:rPr>
        <w:t xml:space="preserve">submitting </w:t>
      </w:r>
      <w:r w:rsidR="6AB22719" w:rsidRPr="00A33F82">
        <w:rPr>
          <w:rStyle w:val="Strong"/>
          <w:rFonts w:asciiTheme="minorHAnsi" w:hAnsiTheme="minorHAnsi" w:cstheme="minorHAnsi"/>
          <w:b w:val="0"/>
          <w:bCs w:val="0"/>
        </w:rPr>
        <w:t xml:space="preserve">a </w:t>
      </w:r>
      <w:r w:rsidR="4F7C5638" w:rsidRPr="00A33F82">
        <w:rPr>
          <w:rStyle w:val="Strong"/>
          <w:rFonts w:asciiTheme="minorHAnsi" w:hAnsiTheme="minorHAnsi" w:cstheme="minorHAnsi"/>
          <w:b w:val="0"/>
          <w:bCs w:val="0"/>
        </w:rPr>
        <w:t xml:space="preserve">proposal should </w:t>
      </w:r>
      <w:r w:rsidR="638174D7" w:rsidRPr="00A33F82">
        <w:rPr>
          <w:rStyle w:val="Strong"/>
          <w:rFonts w:asciiTheme="minorHAnsi" w:hAnsiTheme="minorHAnsi" w:cstheme="minorHAnsi"/>
          <w:b w:val="0"/>
          <w:bCs w:val="0"/>
        </w:rPr>
        <w:t xml:space="preserve">include </w:t>
      </w:r>
      <w:r w:rsidR="4F7C5638" w:rsidRPr="00A33F82">
        <w:rPr>
          <w:rStyle w:val="Strong"/>
          <w:rFonts w:asciiTheme="minorHAnsi" w:hAnsiTheme="minorHAnsi" w:cstheme="minorHAnsi"/>
          <w:b w:val="0"/>
          <w:bCs w:val="0"/>
        </w:rPr>
        <w:t>a combination of proced</w:t>
      </w:r>
      <w:r w:rsidR="79022672" w:rsidRPr="00A33F82">
        <w:rPr>
          <w:rStyle w:val="Strong"/>
          <w:rFonts w:asciiTheme="minorHAnsi" w:hAnsiTheme="minorHAnsi" w:cstheme="minorHAnsi"/>
          <w:b w:val="0"/>
          <w:bCs w:val="0"/>
        </w:rPr>
        <w:t xml:space="preserve">ures, tools and methods that thoroughly examines potential </w:t>
      </w:r>
      <w:r w:rsidR="70857C56" w:rsidRPr="00A33F82">
        <w:rPr>
          <w:rStyle w:val="Strong"/>
          <w:rFonts w:asciiTheme="minorHAnsi" w:hAnsiTheme="minorHAnsi" w:cstheme="minorHAnsi"/>
          <w:b w:val="0"/>
          <w:bCs w:val="0"/>
        </w:rPr>
        <w:t>effects</w:t>
      </w:r>
      <w:r w:rsidR="56A0B36D" w:rsidRPr="00A33F82">
        <w:rPr>
          <w:rStyle w:val="Strong"/>
          <w:rFonts w:asciiTheme="minorHAnsi" w:hAnsiTheme="minorHAnsi" w:cstheme="minorHAnsi"/>
          <w:b w:val="0"/>
          <w:bCs w:val="0"/>
        </w:rPr>
        <w:t xml:space="preserve"> </w:t>
      </w:r>
      <w:r w:rsidR="70857C56" w:rsidRPr="00A33F82">
        <w:rPr>
          <w:rStyle w:val="Strong"/>
          <w:rFonts w:asciiTheme="minorHAnsi" w:hAnsiTheme="minorHAnsi" w:cstheme="minorHAnsi"/>
          <w:b w:val="0"/>
          <w:bCs w:val="0"/>
        </w:rPr>
        <w:t xml:space="preserve">of the Salton Sea Renewable Resource, geothermal brine and </w:t>
      </w:r>
      <w:r w:rsidR="65898EA9" w:rsidRPr="00A33F82">
        <w:rPr>
          <w:rStyle w:val="Strong"/>
          <w:rFonts w:asciiTheme="minorHAnsi" w:hAnsiTheme="minorHAnsi" w:cstheme="minorHAnsi"/>
          <w:b w:val="0"/>
          <w:bCs w:val="0"/>
        </w:rPr>
        <w:t>lithium extraction activities</w:t>
      </w:r>
      <w:r w:rsidR="6C0FB294" w:rsidRPr="00A33F82">
        <w:rPr>
          <w:rStyle w:val="Strong"/>
          <w:rFonts w:asciiTheme="minorHAnsi" w:hAnsiTheme="minorHAnsi" w:cstheme="minorHAnsi"/>
          <w:b w:val="0"/>
          <w:bCs w:val="0"/>
        </w:rPr>
        <w:t xml:space="preserve">. </w:t>
      </w:r>
      <w:r w:rsidR="0AED77E2" w:rsidRPr="00A33F82">
        <w:rPr>
          <w:rStyle w:val="Strong"/>
          <w:rFonts w:asciiTheme="minorHAnsi" w:hAnsiTheme="minorHAnsi" w:cstheme="minorHAnsi"/>
          <w:b w:val="0"/>
          <w:bCs w:val="0"/>
        </w:rPr>
        <w:t>Additionally, the HIA analysis and report should</w:t>
      </w:r>
      <w:r w:rsidR="1EB28196" w:rsidRPr="00A33F82">
        <w:rPr>
          <w:rStyle w:val="Strong"/>
          <w:rFonts w:asciiTheme="minorHAnsi" w:hAnsiTheme="minorHAnsi" w:cstheme="minorHAnsi"/>
          <w:b w:val="0"/>
          <w:bCs w:val="0"/>
        </w:rPr>
        <w:t>, at a minimum,</w:t>
      </w:r>
      <w:r w:rsidR="0AED77E2" w:rsidRPr="00A33F82">
        <w:rPr>
          <w:rStyle w:val="Strong"/>
          <w:rFonts w:asciiTheme="minorHAnsi" w:hAnsiTheme="minorHAnsi" w:cstheme="minorHAnsi"/>
          <w:b w:val="0"/>
          <w:bCs w:val="0"/>
        </w:rPr>
        <w:t xml:space="preserve"> </w:t>
      </w:r>
      <w:r w:rsidR="1DF5E98B" w:rsidRPr="00A33F82">
        <w:rPr>
          <w:rStyle w:val="Strong"/>
          <w:rFonts w:asciiTheme="minorHAnsi" w:hAnsiTheme="minorHAnsi" w:cstheme="minorHAnsi"/>
          <w:b w:val="0"/>
          <w:bCs w:val="0"/>
        </w:rPr>
        <w:t xml:space="preserve">include </w:t>
      </w:r>
      <w:r w:rsidR="5DD62A24" w:rsidRPr="00A33F82">
        <w:rPr>
          <w:rStyle w:val="Strong"/>
          <w:rFonts w:asciiTheme="minorHAnsi" w:hAnsiTheme="minorHAnsi" w:cstheme="minorHAnsi"/>
          <w:b w:val="0"/>
          <w:bCs w:val="0"/>
        </w:rPr>
        <w:t xml:space="preserve">the health effects of the </w:t>
      </w:r>
      <w:r w:rsidR="74D32228" w:rsidRPr="00A33F82">
        <w:rPr>
          <w:rStyle w:val="Strong"/>
          <w:rFonts w:asciiTheme="minorHAnsi" w:hAnsiTheme="minorHAnsi" w:cstheme="minorHAnsi"/>
          <w:b w:val="0"/>
          <w:bCs w:val="0"/>
        </w:rPr>
        <w:t>above-mentioned</w:t>
      </w:r>
      <w:r w:rsidR="5DD62A24" w:rsidRPr="00A33F82">
        <w:rPr>
          <w:rStyle w:val="Strong"/>
          <w:rFonts w:asciiTheme="minorHAnsi" w:hAnsiTheme="minorHAnsi" w:cstheme="minorHAnsi"/>
          <w:b w:val="0"/>
          <w:bCs w:val="0"/>
        </w:rPr>
        <w:t xml:space="preserve"> activities, make health impacts more explicit, highlight health </w:t>
      </w:r>
      <w:r w:rsidR="294F01E4" w:rsidRPr="00A33F82">
        <w:rPr>
          <w:rStyle w:val="Strong"/>
          <w:rFonts w:asciiTheme="minorHAnsi" w:hAnsiTheme="minorHAnsi" w:cstheme="minorHAnsi"/>
          <w:b w:val="0"/>
          <w:bCs w:val="0"/>
        </w:rPr>
        <w:t>disparities,</w:t>
      </w:r>
      <w:r w:rsidR="2DF252EB" w:rsidRPr="00A33F82">
        <w:rPr>
          <w:rStyle w:val="Strong"/>
          <w:rFonts w:asciiTheme="minorHAnsi" w:hAnsiTheme="minorHAnsi" w:cstheme="minorHAnsi"/>
          <w:b w:val="0"/>
          <w:bCs w:val="0"/>
        </w:rPr>
        <w:t xml:space="preserve"> </w:t>
      </w:r>
      <w:r w:rsidR="294F01E4" w:rsidRPr="00A33F82">
        <w:rPr>
          <w:rStyle w:val="Strong"/>
          <w:rFonts w:asciiTheme="minorHAnsi" w:hAnsiTheme="minorHAnsi" w:cstheme="minorHAnsi"/>
          <w:b w:val="0"/>
          <w:bCs w:val="0"/>
        </w:rPr>
        <w:t>issue recommendations to improve decisions</w:t>
      </w:r>
      <w:r w:rsidR="0C08A871" w:rsidRPr="00A33F82">
        <w:rPr>
          <w:rStyle w:val="Strong"/>
          <w:rFonts w:asciiTheme="minorHAnsi" w:hAnsiTheme="minorHAnsi" w:cstheme="minorHAnsi"/>
          <w:b w:val="0"/>
          <w:bCs w:val="0"/>
        </w:rPr>
        <w:t>,</w:t>
      </w:r>
      <w:r w:rsidR="6A7AAE62" w:rsidRPr="00A33F82">
        <w:rPr>
          <w:rStyle w:val="Strong"/>
          <w:rFonts w:asciiTheme="minorHAnsi" w:hAnsiTheme="minorHAnsi" w:cstheme="minorHAnsi"/>
          <w:b w:val="0"/>
          <w:bCs w:val="0"/>
        </w:rPr>
        <w:t xml:space="preserve"> drive policy,</w:t>
      </w:r>
      <w:r w:rsidR="0C08A871" w:rsidRPr="00A33F82">
        <w:rPr>
          <w:rStyle w:val="Strong"/>
          <w:rFonts w:asciiTheme="minorHAnsi" w:hAnsiTheme="minorHAnsi" w:cstheme="minorHAnsi"/>
          <w:b w:val="0"/>
          <w:bCs w:val="0"/>
        </w:rPr>
        <w:t xml:space="preserve"> and shape public decisions and discourse</w:t>
      </w:r>
      <w:r w:rsidR="5F11A9B8" w:rsidRPr="00A33F82">
        <w:rPr>
          <w:rStyle w:val="Strong"/>
          <w:rFonts w:asciiTheme="minorHAnsi" w:hAnsiTheme="minorHAnsi" w:cstheme="minorHAnsi"/>
          <w:b w:val="0"/>
          <w:bCs w:val="0"/>
        </w:rPr>
        <w:t xml:space="preserve">; as well as highlight </w:t>
      </w:r>
      <w:r w:rsidR="5F11A9B8" w:rsidRPr="00A33F82">
        <w:rPr>
          <w:rFonts w:asciiTheme="minorHAnsi" w:eastAsia="Calibri" w:hAnsiTheme="minorHAnsi" w:cstheme="minorHAnsi"/>
        </w:rPr>
        <w:t xml:space="preserve">opportunities that support and/or improve health.  </w:t>
      </w:r>
      <w:r w:rsidR="75E85C89" w:rsidRPr="00A33F82">
        <w:rPr>
          <w:rStyle w:val="Strong"/>
          <w:rFonts w:asciiTheme="minorHAnsi" w:hAnsiTheme="minorHAnsi" w:cstheme="minorHAnsi"/>
          <w:b w:val="0"/>
          <w:bCs w:val="0"/>
        </w:rPr>
        <w:t>A</w:t>
      </w:r>
      <w:r w:rsidR="24C25D3B" w:rsidRPr="00A33F82">
        <w:rPr>
          <w:rStyle w:val="Strong"/>
          <w:rFonts w:asciiTheme="minorHAnsi" w:hAnsiTheme="minorHAnsi" w:cstheme="minorHAnsi"/>
          <w:b w:val="0"/>
          <w:bCs w:val="0"/>
        </w:rPr>
        <w:t>s much as possible</w:t>
      </w:r>
      <w:r w:rsidR="08FC5949" w:rsidRPr="00A33F82">
        <w:rPr>
          <w:rStyle w:val="Strong"/>
          <w:rFonts w:asciiTheme="minorHAnsi" w:hAnsiTheme="minorHAnsi" w:cstheme="minorHAnsi"/>
          <w:b w:val="0"/>
          <w:bCs w:val="0"/>
        </w:rPr>
        <w:t>,</w:t>
      </w:r>
      <w:r w:rsidR="24C25D3B" w:rsidRPr="00A33F82">
        <w:rPr>
          <w:rStyle w:val="Strong"/>
          <w:rFonts w:asciiTheme="minorHAnsi" w:hAnsiTheme="minorHAnsi" w:cstheme="minorHAnsi"/>
          <w:b w:val="0"/>
          <w:bCs w:val="0"/>
        </w:rPr>
        <w:t xml:space="preserve"> create an implementation plan for each recommendation presented in the </w:t>
      </w:r>
      <w:r w:rsidR="3B42FF7C" w:rsidRPr="00A33F82">
        <w:rPr>
          <w:rStyle w:val="Strong"/>
          <w:rFonts w:asciiTheme="minorHAnsi" w:hAnsiTheme="minorHAnsi" w:cstheme="minorHAnsi"/>
          <w:b w:val="0"/>
          <w:bCs w:val="0"/>
        </w:rPr>
        <w:t>HIA</w:t>
      </w:r>
      <w:r w:rsidR="0C08A871" w:rsidRPr="00A33F82">
        <w:rPr>
          <w:rStyle w:val="Strong"/>
          <w:rFonts w:asciiTheme="minorHAnsi" w:hAnsiTheme="minorHAnsi" w:cstheme="minorHAnsi"/>
          <w:b w:val="0"/>
          <w:bCs w:val="0"/>
        </w:rPr>
        <w:t xml:space="preserve">. Additionally, the HIA process should foster relationships and collaboration, build consensus around decisions, and engage the community. </w:t>
      </w:r>
    </w:p>
    <w:p w14:paraId="5A37D7CB" w14:textId="7DD2DBA3" w:rsidR="6F4D1F8B" w:rsidRPr="00A33F82" w:rsidRDefault="6F4D1F8B" w:rsidP="6F4D1F8B">
      <w:pPr>
        <w:pStyle w:val="NormalWeb"/>
        <w:spacing w:before="0" w:after="0"/>
        <w:ind w:left="-1440"/>
        <w:rPr>
          <w:rStyle w:val="Strong"/>
          <w:rFonts w:asciiTheme="minorHAnsi" w:hAnsiTheme="minorHAnsi" w:cstheme="minorHAnsi"/>
          <w:b w:val="0"/>
          <w:bCs w:val="0"/>
        </w:rPr>
      </w:pPr>
    </w:p>
    <w:p w14:paraId="64D39E1E" w14:textId="2737B05D" w:rsidR="008F1A34" w:rsidRPr="00A33F82" w:rsidRDefault="02FEBF69" w:rsidP="6F4D1F8B">
      <w:pPr>
        <w:ind w:left="-1440"/>
        <w:rPr>
          <w:rFonts w:asciiTheme="minorHAnsi" w:hAnsiTheme="minorHAnsi" w:cstheme="minorHAnsi"/>
          <w:sz w:val="24"/>
          <w:szCs w:val="24"/>
        </w:rPr>
      </w:pPr>
      <w:r w:rsidRPr="00A33F82">
        <w:rPr>
          <w:rFonts w:asciiTheme="minorHAnsi" w:hAnsiTheme="minorHAnsi" w:cstheme="minorHAnsi"/>
          <w:sz w:val="24"/>
          <w:szCs w:val="24"/>
        </w:rPr>
        <w:lastRenderedPageBreak/>
        <w:t>Applicants are required to</w:t>
      </w:r>
      <w:r w:rsidR="00CB127C" w:rsidRPr="00A33F82">
        <w:rPr>
          <w:rFonts w:asciiTheme="minorHAnsi" w:hAnsiTheme="minorHAnsi" w:cstheme="minorHAnsi"/>
          <w:sz w:val="24"/>
          <w:szCs w:val="24"/>
        </w:rPr>
        <w:t xml:space="preserve"> correspond</w:t>
      </w:r>
      <w:r w:rsidRPr="00A33F82">
        <w:rPr>
          <w:rFonts w:asciiTheme="minorHAnsi" w:hAnsiTheme="minorHAnsi" w:cstheme="minorHAnsi"/>
          <w:sz w:val="24"/>
          <w:szCs w:val="24"/>
        </w:rPr>
        <w:t xml:space="preserve"> with consulting firms that are preparing the Salton Sea Renewable Resource Specific Plan, Programmatic Environmental Impact Report and the Lithium Development Infrastructure Assessment to minimize potential duplication of efforts related to some components of the HIA.  Successful </w:t>
      </w:r>
      <w:r w:rsidR="00CB127C" w:rsidRPr="00A33F82">
        <w:rPr>
          <w:rFonts w:asciiTheme="minorHAnsi" w:hAnsiTheme="minorHAnsi" w:cstheme="minorHAnsi"/>
          <w:sz w:val="24"/>
          <w:szCs w:val="24"/>
        </w:rPr>
        <w:t>A</w:t>
      </w:r>
      <w:r w:rsidRPr="00A33F82">
        <w:rPr>
          <w:rFonts w:asciiTheme="minorHAnsi" w:hAnsiTheme="minorHAnsi" w:cstheme="minorHAnsi"/>
          <w:sz w:val="24"/>
          <w:szCs w:val="24"/>
        </w:rPr>
        <w:t xml:space="preserve">pplicants are also highly encouraged to connect with local organizations, stakeholders and community members, and ensure the Imperial County Public Health Department is kept abreast of project progress and movement.  </w:t>
      </w:r>
    </w:p>
    <w:p w14:paraId="02E50115" w14:textId="5C3EC0A2" w:rsidR="6F4D1F8B" w:rsidRPr="00A33F82" w:rsidRDefault="6F4D1F8B" w:rsidP="00CB127C">
      <w:pPr>
        <w:pStyle w:val="NormalWeb"/>
        <w:spacing w:before="0" w:after="0"/>
        <w:ind w:left="-1440"/>
        <w:rPr>
          <w:rFonts w:asciiTheme="minorHAnsi" w:hAnsiTheme="minorHAnsi" w:cstheme="minorHAnsi"/>
        </w:rPr>
      </w:pPr>
    </w:p>
    <w:p w14:paraId="7187CAA6" w14:textId="1E75A2C6" w:rsidR="00696C03" w:rsidRPr="00A33F82" w:rsidRDefault="5A15974F" w:rsidP="53854A6E">
      <w:pPr>
        <w:pStyle w:val="NormalWeb"/>
        <w:spacing w:before="0" w:after="0"/>
        <w:ind w:left="-1440"/>
        <w:rPr>
          <w:rStyle w:val="Strong"/>
          <w:rFonts w:asciiTheme="minorHAnsi" w:hAnsiTheme="minorHAnsi" w:cstheme="minorHAnsi"/>
          <w:b w:val="0"/>
          <w:bCs w:val="0"/>
        </w:rPr>
      </w:pPr>
      <w:r w:rsidRPr="00A33F82">
        <w:rPr>
          <w:rStyle w:val="Strong"/>
          <w:rFonts w:asciiTheme="minorHAnsi" w:hAnsiTheme="minorHAnsi" w:cstheme="minorHAnsi"/>
          <w:b w:val="0"/>
          <w:bCs w:val="0"/>
        </w:rPr>
        <w:t xml:space="preserve">Proposals must include a </w:t>
      </w:r>
      <w:r w:rsidR="1EB28196" w:rsidRPr="00A33F82">
        <w:rPr>
          <w:rStyle w:val="Strong"/>
          <w:rFonts w:asciiTheme="minorHAnsi" w:hAnsiTheme="minorHAnsi" w:cstheme="minorHAnsi"/>
          <w:b w:val="0"/>
          <w:bCs w:val="0"/>
        </w:rPr>
        <w:t xml:space="preserve">full </w:t>
      </w:r>
      <w:r w:rsidRPr="00A33F82">
        <w:rPr>
          <w:rStyle w:val="Strong"/>
          <w:rFonts w:asciiTheme="minorHAnsi" w:hAnsiTheme="minorHAnsi" w:cstheme="minorHAnsi"/>
          <w:b w:val="0"/>
          <w:bCs w:val="0"/>
        </w:rPr>
        <w:t xml:space="preserve">description of the comprehensive </w:t>
      </w:r>
      <w:r w:rsidR="38F8E394" w:rsidRPr="00A33F82">
        <w:rPr>
          <w:rStyle w:val="Strong"/>
          <w:rFonts w:asciiTheme="minorHAnsi" w:hAnsiTheme="minorHAnsi" w:cstheme="minorHAnsi"/>
          <w:b w:val="0"/>
          <w:bCs w:val="0"/>
        </w:rPr>
        <w:t xml:space="preserve">HIA </w:t>
      </w:r>
      <w:r w:rsidR="5AA57A49" w:rsidRPr="00A33F82">
        <w:rPr>
          <w:rStyle w:val="Strong"/>
          <w:rFonts w:asciiTheme="minorHAnsi" w:hAnsiTheme="minorHAnsi" w:cstheme="minorHAnsi"/>
          <w:b w:val="0"/>
          <w:bCs w:val="0"/>
        </w:rPr>
        <w:t>p</w:t>
      </w:r>
      <w:r w:rsidRPr="00A33F82">
        <w:rPr>
          <w:rStyle w:val="Strong"/>
          <w:rFonts w:asciiTheme="minorHAnsi" w:hAnsiTheme="minorHAnsi" w:cstheme="minorHAnsi"/>
          <w:b w:val="0"/>
          <w:bCs w:val="0"/>
        </w:rPr>
        <w:t>rocess</w:t>
      </w:r>
      <w:r w:rsidR="60235AEE" w:rsidRPr="00A33F82">
        <w:rPr>
          <w:rStyle w:val="Strong"/>
          <w:rFonts w:asciiTheme="minorHAnsi" w:hAnsiTheme="minorHAnsi" w:cstheme="minorHAnsi"/>
          <w:b w:val="0"/>
          <w:bCs w:val="0"/>
        </w:rPr>
        <w:t xml:space="preserve"> and a </w:t>
      </w:r>
      <w:r w:rsidR="55B5E88C" w:rsidRPr="00A33F82">
        <w:rPr>
          <w:rStyle w:val="Strong"/>
          <w:rFonts w:asciiTheme="minorHAnsi" w:hAnsiTheme="minorHAnsi" w:cstheme="minorHAnsi"/>
          <w:b w:val="0"/>
          <w:bCs w:val="0"/>
        </w:rPr>
        <w:t xml:space="preserve">scope of work which describes </w:t>
      </w:r>
      <w:r w:rsidR="0CF31C57" w:rsidRPr="00A33F82">
        <w:rPr>
          <w:rStyle w:val="Strong"/>
          <w:rFonts w:asciiTheme="minorHAnsi" w:hAnsiTheme="minorHAnsi" w:cstheme="minorHAnsi"/>
          <w:b w:val="0"/>
          <w:bCs w:val="0"/>
        </w:rPr>
        <w:t>the</w:t>
      </w:r>
      <w:r w:rsidR="0C0BE428" w:rsidRPr="00A33F82">
        <w:rPr>
          <w:rStyle w:val="Strong"/>
          <w:rFonts w:asciiTheme="minorHAnsi" w:hAnsiTheme="minorHAnsi" w:cstheme="minorHAnsi"/>
          <w:b w:val="0"/>
          <w:bCs w:val="0"/>
        </w:rPr>
        <w:t xml:space="preserve"> </w:t>
      </w:r>
      <w:r w:rsidR="7E23F525" w:rsidRPr="00A33F82">
        <w:rPr>
          <w:rStyle w:val="Strong"/>
          <w:rFonts w:asciiTheme="minorHAnsi" w:hAnsiTheme="minorHAnsi" w:cstheme="minorHAnsi"/>
          <w:b w:val="0"/>
          <w:bCs w:val="0"/>
        </w:rPr>
        <w:t>tasks</w:t>
      </w:r>
      <w:r w:rsidR="26C42A2A" w:rsidRPr="00A33F82">
        <w:rPr>
          <w:rStyle w:val="Strong"/>
          <w:rFonts w:asciiTheme="minorHAnsi" w:hAnsiTheme="minorHAnsi" w:cstheme="minorHAnsi"/>
          <w:b w:val="0"/>
          <w:bCs w:val="0"/>
        </w:rPr>
        <w:t xml:space="preserve"> and steps</w:t>
      </w:r>
      <w:r w:rsidR="7E23F525" w:rsidRPr="00A33F82">
        <w:rPr>
          <w:rStyle w:val="Strong"/>
          <w:rFonts w:asciiTheme="minorHAnsi" w:hAnsiTheme="minorHAnsi" w:cstheme="minorHAnsi"/>
          <w:b w:val="0"/>
          <w:bCs w:val="0"/>
        </w:rPr>
        <w:t xml:space="preserve"> related to the HIA</w:t>
      </w:r>
      <w:r w:rsidR="02720A06" w:rsidRPr="00A33F82">
        <w:rPr>
          <w:rStyle w:val="Strong"/>
          <w:rFonts w:asciiTheme="minorHAnsi" w:hAnsiTheme="minorHAnsi" w:cstheme="minorHAnsi"/>
          <w:b w:val="0"/>
          <w:bCs w:val="0"/>
        </w:rPr>
        <w:t xml:space="preserve">, where sufficient detail is included to reflect understanding of and previous experience in HIA processes.  </w:t>
      </w:r>
      <w:r w:rsidR="1AAFCC56" w:rsidRPr="00A33F82">
        <w:rPr>
          <w:rStyle w:val="Strong"/>
          <w:rFonts w:asciiTheme="minorHAnsi" w:hAnsiTheme="minorHAnsi" w:cstheme="minorHAnsi"/>
          <w:b w:val="0"/>
          <w:bCs w:val="0"/>
        </w:rPr>
        <w:t xml:space="preserve"> </w:t>
      </w:r>
      <w:r w:rsidR="7736D5B9" w:rsidRPr="00A33F82">
        <w:rPr>
          <w:rStyle w:val="Strong"/>
          <w:rFonts w:asciiTheme="minorHAnsi" w:hAnsiTheme="minorHAnsi" w:cstheme="minorHAnsi"/>
          <w:b w:val="0"/>
          <w:bCs w:val="0"/>
        </w:rPr>
        <w:t>At a minimum</w:t>
      </w:r>
      <w:r w:rsidR="49D857AC" w:rsidRPr="00A33F82">
        <w:rPr>
          <w:rStyle w:val="Strong"/>
          <w:rFonts w:asciiTheme="minorHAnsi" w:hAnsiTheme="minorHAnsi" w:cstheme="minorHAnsi"/>
          <w:b w:val="0"/>
          <w:bCs w:val="0"/>
        </w:rPr>
        <w:t>, it needs to include the following</w:t>
      </w:r>
      <w:r w:rsidR="7472E5DD" w:rsidRPr="00A33F82">
        <w:rPr>
          <w:rStyle w:val="Strong"/>
          <w:rFonts w:asciiTheme="minorHAnsi" w:hAnsiTheme="minorHAnsi" w:cstheme="minorHAnsi"/>
          <w:b w:val="0"/>
          <w:bCs w:val="0"/>
        </w:rPr>
        <w:t>:</w:t>
      </w:r>
    </w:p>
    <w:p w14:paraId="770C53CD" w14:textId="77777777" w:rsidR="00682B93" w:rsidRPr="00A33F82" w:rsidRDefault="00682B93" w:rsidP="3D75CF68">
      <w:pPr>
        <w:pStyle w:val="NormalWeb"/>
        <w:spacing w:before="0" w:after="0"/>
        <w:ind w:left="-1440"/>
        <w:rPr>
          <w:rStyle w:val="Strong"/>
          <w:rFonts w:asciiTheme="minorHAnsi" w:hAnsiTheme="minorHAnsi" w:cstheme="minorHAnsi"/>
          <w:b w:val="0"/>
          <w:bCs w:val="0"/>
          <w:sz w:val="18"/>
          <w:szCs w:val="18"/>
        </w:rPr>
      </w:pPr>
    </w:p>
    <w:p w14:paraId="0FC10060" w14:textId="57FC1A28" w:rsidR="1F12324F" w:rsidRPr="00A33F82" w:rsidRDefault="6A1A2979" w:rsidP="3D75CF68">
      <w:pPr>
        <w:pStyle w:val="NormalWeb"/>
        <w:spacing w:before="0" w:after="0"/>
        <w:ind w:left="-720"/>
        <w:rPr>
          <w:rStyle w:val="Strong"/>
          <w:rFonts w:asciiTheme="minorHAnsi" w:eastAsia="Calibri" w:hAnsiTheme="minorHAnsi" w:cstheme="minorHAnsi"/>
          <w:b w:val="0"/>
          <w:bCs w:val="0"/>
        </w:rPr>
      </w:pPr>
      <w:r w:rsidRPr="00A33F82">
        <w:rPr>
          <w:rStyle w:val="Strong"/>
          <w:rFonts w:asciiTheme="minorHAnsi" w:eastAsia="Calibri" w:hAnsiTheme="minorHAnsi" w:cstheme="minorHAnsi"/>
          <w:b w:val="0"/>
          <w:bCs w:val="0"/>
        </w:rPr>
        <w:t xml:space="preserve">1. Screening – Determine whether a HIA is needed, </w:t>
      </w:r>
      <w:r w:rsidR="4A31A6C4" w:rsidRPr="00A33F82">
        <w:rPr>
          <w:rStyle w:val="Strong"/>
          <w:rFonts w:asciiTheme="minorHAnsi" w:eastAsia="Calibri" w:hAnsiTheme="minorHAnsi" w:cstheme="minorHAnsi"/>
          <w:b w:val="0"/>
          <w:bCs w:val="0"/>
        </w:rPr>
        <w:t>feasible</w:t>
      </w:r>
      <w:r w:rsidR="35C49D33" w:rsidRPr="00A33F82">
        <w:rPr>
          <w:rStyle w:val="Strong"/>
          <w:rFonts w:asciiTheme="minorHAnsi" w:eastAsia="Calibri" w:hAnsiTheme="minorHAnsi" w:cstheme="minorHAnsi"/>
          <w:b w:val="0"/>
          <w:bCs w:val="0"/>
        </w:rPr>
        <w:t>,</w:t>
      </w:r>
      <w:r w:rsidRPr="00A33F82">
        <w:rPr>
          <w:rStyle w:val="Strong"/>
          <w:rFonts w:asciiTheme="minorHAnsi" w:eastAsia="Calibri" w:hAnsiTheme="minorHAnsi" w:cstheme="minorHAnsi"/>
          <w:b w:val="0"/>
          <w:bCs w:val="0"/>
        </w:rPr>
        <w:t xml:space="preserve"> and like</w:t>
      </w:r>
      <w:r w:rsidR="471BBEF6" w:rsidRPr="00A33F82">
        <w:rPr>
          <w:rStyle w:val="Strong"/>
          <w:rFonts w:asciiTheme="minorHAnsi" w:eastAsia="Calibri" w:hAnsiTheme="minorHAnsi" w:cstheme="minorHAnsi"/>
          <w:b w:val="0"/>
          <w:bCs w:val="0"/>
        </w:rPr>
        <w:t>ly to be useful.</w:t>
      </w:r>
      <w:r w:rsidRPr="00A33F82">
        <w:rPr>
          <w:rStyle w:val="Strong"/>
          <w:rFonts w:asciiTheme="minorHAnsi" w:eastAsia="Calibri" w:hAnsiTheme="minorHAnsi" w:cstheme="minorHAnsi"/>
          <w:b w:val="0"/>
          <w:bCs w:val="0"/>
        </w:rPr>
        <w:t xml:space="preserve"> </w:t>
      </w:r>
    </w:p>
    <w:p w14:paraId="1BFFB883" w14:textId="5126ED60" w:rsidR="3940CD59" w:rsidRPr="00A33F82" w:rsidRDefault="3940CD59" w:rsidP="3940CD59">
      <w:pPr>
        <w:pStyle w:val="NormalWeb"/>
        <w:spacing w:before="0" w:after="0"/>
        <w:ind w:left="-720"/>
        <w:rPr>
          <w:rStyle w:val="Strong"/>
          <w:rFonts w:asciiTheme="minorHAnsi" w:eastAsia="Calibri" w:hAnsiTheme="minorHAnsi" w:cstheme="minorHAnsi"/>
          <w:b w:val="0"/>
          <w:bCs w:val="0"/>
          <w:sz w:val="20"/>
          <w:szCs w:val="20"/>
        </w:rPr>
      </w:pPr>
    </w:p>
    <w:p w14:paraId="45409B1E" w14:textId="6E175A94" w:rsidR="0EFB6C12" w:rsidRPr="00A33F82" w:rsidRDefault="61EF6862" w:rsidP="3D75CF68">
      <w:pPr>
        <w:pStyle w:val="NormalWeb"/>
        <w:spacing w:before="0" w:after="0"/>
        <w:ind w:left="-720"/>
        <w:rPr>
          <w:rStyle w:val="Strong"/>
          <w:rFonts w:asciiTheme="minorHAnsi" w:eastAsia="Calibri" w:hAnsiTheme="minorHAnsi" w:cstheme="minorHAnsi"/>
          <w:b w:val="0"/>
          <w:bCs w:val="0"/>
        </w:rPr>
      </w:pPr>
      <w:r w:rsidRPr="00A33F82">
        <w:rPr>
          <w:rStyle w:val="Strong"/>
          <w:rFonts w:asciiTheme="minorHAnsi" w:eastAsia="Calibri" w:hAnsiTheme="minorHAnsi" w:cstheme="minorHAnsi"/>
          <w:b w:val="0"/>
          <w:bCs w:val="0"/>
        </w:rPr>
        <w:t xml:space="preserve">2. </w:t>
      </w:r>
      <w:r w:rsidR="7C4EF2ED" w:rsidRPr="00A33F82">
        <w:rPr>
          <w:rStyle w:val="Strong"/>
          <w:rFonts w:asciiTheme="minorHAnsi" w:eastAsia="Calibri" w:hAnsiTheme="minorHAnsi" w:cstheme="minorHAnsi"/>
          <w:b w:val="0"/>
          <w:bCs w:val="0"/>
        </w:rPr>
        <w:t>Scoping – Identify which health effects to consider</w:t>
      </w:r>
      <w:r w:rsidR="64309CC0" w:rsidRPr="00A33F82">
        <w:rPr>
          <w:rStyle w:val="Strong"/>
          <w:rFonts w:asciiTheme="minorHAnsi" w:eastAsia="Calibri" w:hAnsiTheme="minorHAnsi" w:cstheme="minorHAnsi"/>
          <w:b w:val="0"/>
          <w:bCs w:val="0"/>
        </w:rPr>
        <w:t>, available evidence/baseline data, affected populations,</w:t>
      </w:r>
      <w:r w:rsidR="7C4EF2ED" w:rsidRPr="00A33F82">
        <w:rPr>
          <w:rStyle w:val="Strong"/>
          <w:rFonts w:asciiTheme="minorHAnsi" w:eastAsia="Calibri" w:hAnsiTheme="minorHAnsi" w:cstheme="minorHAnsi"/>
          <w:b w:val="0"/>
          <w:bCs w:val="0"/>
        </w:rPr>
        <w:t xml:space="preserve"> HIA parameters</w:t>
      </w:r>
      <w:r w:rsidR="1170781D" w:rsidRPr="00A33F82">
        <w:rPr>
          <w:rStyle w:val="Strong"/>
          <w:rFonts w:asciiTheme="minorHAnsi" w:eastAsia="Calibri" w:hAnsiTheme="minorHAnsi" w:cstheme="minorHAnsi"/>
          <w:b w:val="0"/>
          <w:bCs w:val="0"/>
        </w:rPr>
        <w:t xml:space="preserve">, </w:t>
      </w:r>
      <w:r w:rsidR="2F4FC8A6" w:rsidRPr="00A33F82">
        <w:rPr>
          <w:rStyle w:val="Strong"/>
          <w:rFonts w:asciiTheme="minorHAnsi" w:eastAsia="Calibri" w:hAnsiTheme="minorHAnsi" w:cstheme="minorHAnsi"/>
          <w:b w:val="0"/>
          <w:bCs w:val="0"/>
        </w:rPr>
        <w:t xml:space="preserve">and </w:t>
      </w:r>
      <w:r w:rsidR="1170781D" w:rsidRPr="00A33F82">
        <w:rPr>
          <w:rStyle w:val="Strong"/>
          <w:rFonts w:asciiTheme="minorHAnsi" w:eastAsia="Calibri" w:hAnsiTheme="minorHAnsi" w:cstheme="minorHAnsi"/>
          <w:b w:val="0"/>
          <w:bCs w:val="0"/>
        </w:rPr>
        <w:t>roles of stakeholders</w:t>
      </w:r>
      <w:r w:rsidR="7C4EF2ED" w:rsidRPr="00A33F82">
        <w:rPr>
          <w:rStyle w:val="Strong"/>
          <w:rFonts w:asciiTheme="minorHAnsi" w:eastAsia="Calibri" w:hAnsiTheme="minorHAnsi" w:cstheme="minorHAnsi"/>
          <w:b w:val="0"/>
          <w:bCs w:val="0"/>
        </w:rPr>
        <w:t>.</w:t>
      </w:r>
    </w:p>
    <w:p w14:paraId="028D9AEC" w14:textId="7A77EE07" w:rsidR="3940CD59" w:rsidRPr="00A33F82" w:rsidRDefault="3940CD59" w:rsidP="3940CD59">
      <w:pPr>
        <w:pStyle w:val="NormalWeb"/>
        <w:spacing w:before="0" w:after="0"/>
        <w:ind w:left="-720"/>
        <w:rPr>
          <w:rStyle w:val="Strong"/>
          <w:rFonts w:asciiTheme="minorHAnsi" w:eastAsia="Calibri" w:hAnsiTheme="minorHAnsi" w:cstheme="minorHAnsi"/>
          <w:b w:val="0"/>
          <w:bCs w:val="0"/>
          <w:sz w:val="20"/>
          <w:szCs w:val="20"/>
        </w:rPr>
      </w:pPr>
    </w:p>
    <w:p w14:paraId="51A61E50" w14:textId="1DB987FF" w:rsidR="1F12324F" w:rsidRPr="00A33F82" w:rsidRDefault="7C4EF2ED" w:rsidP="3D75CF68">
      <w:pPr>
        <w:pStyle w:val="NormalWeb"/>
        <w:spacing w:before="0" w:after="0"/>
        <w:ind w:left="-720"/>
        <w:rPr>
          <w:rStyle w:val="Strong"/>
          <w:rFonts w:asciiTheme="minorHAnsi" w:eastAsia="Calibri" w:hAnsiTheme="minorHAnsi" w:cstheme="minorHAnsi"/>
          <w:b w:val="0"/>
          <w:bCs w:val="0"/>
        </w:rPr>
      </w:pPr>
      <w:r w:rsidRPr="00A33F82">
        <w:rPr>
          <w:rStyle w:val="Strong"/>
          <w:rFonts w:asciiTheme="minorHAnsi" w:eastAsia="Calibri" w:hAnsiTheme="minorHAnsi" w:cstheme="minorHAnsi"/>
          <w:b w:val="0"/>
          <w:bCs w:val="0"/>
        </w:rPr>
        <w:t>3. Assessment – Collect qualitative and quantitative information to create a profile of existing health conditions, and identify, evaluate, and prioritize the potential health impacts of the decision</w:t>
      </w:r>
      <w:r w:rsidR="1B2F5058" w:rsidRPr="00A33F82">
        <w:rPr>
          <w:rStyle w:val="Strong"/>
          <w:rFonts w:asciiTheme="minorHAnsi" w:eastAsia="Calibri" w:hAnsiTheme="minorHAnsi" w:cstheme="minorHAnsi"/>
          <w:b w:val="0"/>
          <w:bCs w:val="0"/>
        </w:rPr>
        <w:t xml:space="preserve"> and likely health effects</w:t>
      </w:r>
      <w:r w:rsidRPr="00A33F82">
        <w:rPr>
          <w:rStyle w:val="Strong"/>
          <w:rFonts w:asciiTheme="minorHAnsi" w:eastAsia="Calibri" w:hAnsiTheme="minorHAnsi" w:cstheme="minorHAnsi"/>
          <w:b w:val="0"/>
          <w:bCs w:val="0"/>
        </w:rPr>
        <w:t>.</w:t>
      </w:r>
    </w:p>
    <w:p w14:paraId="5D4F24C2" w14:textId="4E963DF1" w:rsidR="3940CD59" w:rsidRPr="00A33F82" w:rsidRDefault="3940CD59" w:rsidP="3940CD59">
      <w:pPr>
        <w:pStyle w:val="NormalWeb"/>
        <w:spacing w:before="0" w:after="0"/>
        <w:ind w:left="-720"/>
        <w:rPr>
          <w:rStyle w:val="Strong"/>
          <w:rFonts w:asciiTheme="minorHAnsi" w:eastAsia="Calibri" w:hAnsiTheme="minorHAnsi" w:cstheme="minorHAnsi"/>
          <w:b w:val="0"/>
          <w:bCs w:val="0"/>
          <w:sz w:val="20"/>
          <w:szCs w:val="20"/>
        </w:rPr>
      </w:pPr>
    </w:p>
    <w:p w14:paraId="5D627808" w14:textId="18CCD47C" w:rsidR="1F12324F" w:rsidRPr="00A33F82" w:rsidRDefault="7C4EF2ED" w:rsidP="3D75CF68">
      <w:pPr>
        <w:pStyle w:val="NormalWeb"/>
        <w:spacing w:before="0" w:after="0"/>
        <w:ind w:left="-720"/>
        <w:rPr>
          <w:rStyle w:val="Strong"/>
          <w:rFonts w:asciiTheme="minorHAnsi" w:eastAsia="Calibri" w:hAnsiTheme="minorHAnsi" w:cstheme="minorHAnsi"/>
          <w:b w:val="0"/>
          <w:bCs w:val="0"/>
        </w:rPr>
      </w:pPr>
      <w:r w:rsidRPr="00A33F82">
        <w:rPr>
          <w:rStyle w:val="Strong"/>
          <w:rFonts w:asciiTheme="minorHAnsi" w:eastAsia="Calibri" w:hAnsiTheme="minorHAnsi" w:cstheme="minorHAnsi"/>
          <w:b w:val="0"/>
          <w:bCs w:val="0"/>
        </w:rPr>
        <w:t xml:space="preserve">4. Recommendations – </w:t>
      </w:r>
      <w:r w:rsidR="1D3A5078" w:rsidRPr="00A33F82">
        <w:rPr>
          <w:rStyle w:val="Strong"/>
          <w:rFonts w:asciiTheme="minorHAnsi" w:eastAsia="Calibri" w:hAnsiTheme="minorHAnsi" w:cstheme="minorHAnsi"/>
          <w:b w:val="0"/>
          <w:bCs w:val="0"/>
        </w:rPr>
        <w:t>Develop feasible, evidence-based recommendations</w:t>
      </w:r>
      <w:r w:rsidR="1AB05D80" w:rsidRPr="00A33F82">
        <w:rPr>
          <w:rStyle w:val="Strong"/>
          <w:rFonts w:asciiTheme="minorHAnsi" w:eastAsia="Calibri" w:hAnsiTheme="minorHAnsi" w:cstheme="minorHAnsi"/>
          <w:b w:val="0"/>
          <w:bCs w:val="0"/>
        </w:rPr>
        <w:t xml:space="preserve"> and/or alternatives to decision/strategies for promoting positive health impacts and/or mitigating adverse ones</w:t>
      </w:r>
      <w:r w:rsidR="1D3A5078" w:rsidRPr="00A33F82">
        <w:rPr>
          <w:rStyle w:val="Strong"/>
          <w:rFonts w:asciiTheme="minorHAnsi" w:eastAsia="Calibri" w:hAnsiTheme="minorHAnsi" w:cstheme="minorHAnsi"/>
          <w:b w:val="0"/>
          <w:bCs w:val="0"/>
        </w:rPr>
        <w:t xml:space="preserve"> and plan for implementing them</w:t>
      </w:r>
      <w:r w:rsidR="596E9567" w:rsidRPr="00A33F82">
        <w:rPr>
          <w:rStyle w:val="Strong"/>
          <w:rFonts w:asciiTheme="minorHAnsi" w:eastAsia="Calibri" w:hAnsiTheme="minorHAnsi" w:cstheme="minorHAnsi"/>
          <w:b w:val="0"/>
          <w:bCs w:val="0"/>
        </w:rPr>
        <w:t>.</w:t>
      </w:r>
    </w:p>
    <w:p w14:paraId="65434FF0" w14:textId="17E60C6C" w:rsidR="3940CD59" w:rsidRPr="00A33F82" w:rsidRDefault="3940CD59" w:rsidP="3940CD59">
      <w:pPr>
        <w:pStyle w:val="NormalWeb"/>
        <w:spacing w:before="0" w:after="0"/>
        <w:ind w:left="-720"/>
        <w:rPr>
          <w:rStyle w:val="Strong"/>
          <w:rFonts w:asciiTheme="minorHAnsi" w:eastAsia="Calibri" w:hAnsiTheme="minorHAnsi" w:cstheme="minorHAnsi"/>
          <w:b w:val="0"/>
          <w:bCs w:val="0"/>
          <w:sz w:val="20"/>
          <w:szCs w:val="20"/>
        </w:rPr>
      </w:pPr>
    </w:p>
    <w:p w14:paraId="46B6C23F" w14:textId="2AC8EAD7" w:rsidR="1F12324F" w:rsidRPr="00A33F82" w:rsidRDefault="7C4EF2ED" w:rsidP="3D75CF68">
      <w:pPr>
        <w:pStyle w:val="NormalWeb"/>
        <w:spacing w:before="0" w:after="0"/>
        <w:ind w:left="-720"/>
        <w:rPr>
          <w:rStyle w:val="Strong"/>
          <w:rFonts w:asciiTheme="minorHAnsi" w:eastAsia="Calibri" w:hAnsiTheme="minorHAnsi" w:cstheme="minorHAnsi"/>
          <w:b w:val="0"/>
          <w:bCs w:val="0"/>
        </w:rPr>
      </w:pPr>
      <w:r w:rsidRPr="00A33F82">
        <w:rPr>
          <w:rStyle w:val="Strong"/>
          <w:rFonts w:asciiTheme="minorHAnsi" w:eastAsia="Calibri" w:hAnsiTheme="minorHAnsi" w:cstheme="minorHAnsi"/>
          <w:b w:val="0"/>
          <w:bCs w:val="0"/>
        </w:rPr>
        <w:t xml:space="preserve">5. Reporting – Write </w:t>
      </w:r>
      <w:r w:rsidR="035AE832" w:rsidRPr="00A33F82">
        <w:rPr>
          <w:rStyle w:val="Strong"/>
          <w:rFonts w:asciiTheme="minorHAnsi" w:eastAsia="Calibri" w:hAnsiTheme="minorHAnsi" w:cstheme="minorHAnsi"/>
          <w:b w:val="0"/>
          <w:bCs w:val="0"/>
        </w:rPr>
        <w:t xml:space="preserve">and disseminate findings (final report) </w:t>
      </w:r>
      <w:r w:rsidR="24E6FC3D" w:rsidRPr="00A33F82">
        <w:rPr>
          <w:rStyle w:val="Strong"/>
          <w:rFonts w:asciiTheme="minorHAnsi" w:eastAsia="Calibri" w:hAnsiTheme="minorHAnsi" w:cstheme="minorHAnsi"/>
          <w:b w:val="0"/>
          <w:bCs w:val="0"/>
        </w:rPr>
        <w:t xml:space="preserve">to decision makers, affected communities, </w:t>
      </w:r>
      <w:r w:rsidR="00CE1774" w:rsidRPr="00A33F82">
        <w:rPr>
          <w:rStyle w:val="Strong"/>
          <w:rFonts w:asciiTheme="minorHAnsi" w:eastAsia="Calibri" w:hAnsiTheme="minorHAnsi" w:cstheme="minorHAnsi"/>
          <w:b w:val="0"/>
          <w:bCs w:val="0"/>
        </w:rPr>
        <w:t xml:space="preserve">and </w:t>
      </w:r>
      <w:r w:rsidR="24E6FC3D" w:rsidRPr="00A33F82">
        <w:rPr>
          <w:rStyle w:val="Strong"/>
          <w:rFonts w:asciiTheme="minorHAnsi" w:eastAsia="Calibri" w:hAnsiTheme="minorHAnsi" w:cstheme="minorHAnsi"/>
          <w:b w:val="0"/>
          <w:bCs w:val="0"/>
        </w:rPr>
        <w:t>other stakeholders.</w:t>
      </w:r>
    </w:p>
    <w:p w14:paraId="58E70841" w14:textId="49D74896" w:rsidR="3940CD59" w:rsidRPr="00A33F82" w:rsidRDefault="3940CD59" w:rsidP="3940CD59">
      <w:pPr>
        <w:pStyle w:val="NormalWeb"/>
        <w:spacing w:before="0" w:after="0"/>
        <w:ind w:left="-720"/>
        <w:rPr>
          <w:rStyle w:val="Strong"/>
          <w:rFonts w:asciiTheme="minorHAnsi" w:eastAsia="Calibri" w:hAnsiTheme="minorHAnsi" w:cstheme="minorHAnsi"/>
          <w:b w:val="0"/>
          <w:bCs w:val="0"/>
          <w:sz w:val="20"/>
          <w:szCs w:val="20"/>
        </w:rPr>
      </w:pPr>
    </w:p>
    <w:p w14:paraId="16709501" w14:textId="4C6F96DD" w:rsidR="1F12324F" w:rsidRPr="00A33F82" w:rsidRDefault="1F12324F" w:rsidP="3D75CF68">
      <w:pPr>
        <w:pStyle w:val="NormalWeb"/>
        <w:spacing w:before="0" w:after="0"/>
        <w:ind w:left="-720"/>
        <w:rPr>
          <w:rStyle w:val="Strong"/>
          <w:rFonts w:asciiTheme="minorHAnsi" w:eastAsia="Calibri" w:hAnsiTheme="minorHAnsi" w:cstheme="minorHAnsi"/>
          <w:b w:val="0"/>
          <w:bCs w:val="0"/>
        </w:rPr>
      </w:pPr>
      <w:r w:rsidRPr="00A33F82">
        <w:rPr>
          <w:rStyle w:val="Strong"/>
          <w:rFonts w:asciiTheme="minorHAnsi" w:eastAsia="Calibri" w:hAnsiTheme="minorHAnsi" w:cstheme="minorHAnsi"/>
          <w:b w:val="0"/>
          <w:bCs w:val="0"/>
        </w:rPr>
        <w:lastRenderedPageBreak/>
        <w:t>6. Monitoring and Evaluation – Evaluate the processes involved in the HIA, the impact of the HIA on the decision-making process, and the impacts of the decision on health.</w:t>
      </w:r>
    </w:p>
    <w:p w14:paraId="565FE290" w14:textId="5AD4387C" w:rsidR="3D75CF68" w:rsidRPr="00A33F82" w:rsidRDefault="3D75CF68" w:rsidP="3D75CF68">
      <w:pPr>
        <w:pStyle w:val="NormalWeb"/>
        <w:spacing w:before="0" w:after="0"/>
        <w:ind w:left="-1440"/>
        <w:rPr>
          <w:rStyle w:val="Strong"/>
          <w:rFonts w:asciiTheme="minorHAnsi" w:hAnsiTheme="minorHAnsi" w:cstheme="minorHAnsi"/>
          <w:b w:val="0"/>
          <w:bCs w:val="0"/>
        </w:rPr>
      </w:pPr>
    </w:p>
    <w:p w14:paraId="49C677B5" w14:textId="6C8B9F03" w:rsidR="008F1A34" w:rsidRPr="00A33F82" w:rsidRDefault="008F1A34" w:rsidP="008F1A34">
      <w:pPr>
        <w:autoSpaceDE w:val="0"/>
        <w:autoSpaceDN w:val="0"/>
        <w:adjustRightInd w:val="0"/>
        <w:ind w:left="-1440"/>
        <w:rPr>
          <w:rFonts w:asciiTheme="minorHAnsi" w:hAnsiTheme="minorHAnsi" w:cstheme="minorHAnsi"/>
          <w:sz w:val="24"/>
          <w:szCs w:val="24"/>
        </w:rPr>
      </w:pPr>
      <w:r w:rsidRPr="00A33F82">
        <w:rPr>
          <w:rFonts w:asciiTheme="minorHAnsi" w:hAnsiTheme="minorHAnsi" w:cstheme="minorHAnsi"/>
          <w:sz w:val="24"/>
          <w:szCs w:val="24"/>
        </w:rPr>
        <w:t xml:space="preserve">Additionally, and </w:t>
      </w:r>
      <w:r w:rsidR="00262949" w:rsidRPr="00A33F82">
        <w:rPr>
          <w:rFonts w:asciiTheme="minorHAnsi" w:hAnsiTheme="minorHAnsi" w:cstheme="minorHAnsi"/>
          <w:sz w:val="24"/>
          <w:szCs w:val="24"/>
        </w:rPr>
        <w:t>to</w:t>
      </w:r>
      <w:r w:rsidRPr="00A33F82">
        <w:rPr>
          <w:rFonts w:asciiTheme="minorHAnsi" w:hAnsiTheme="minorHAnsi" w:cstheme="minorHAnsi"/>
          <w:sz w:val="24"/>
          <w:szCs w:val="24"/>
        </w:rPr>
        <w:t xml:space="preserve"> be considered for funding, applicants must:</w:t>
      </w:r>
    </w:p>
    <w:p w14:paraId="5DEB46B9" w14:textId="3A54076A" w:rsidR="008F1A34" w:rsidRPr="00A33F82" w:rsidRDefault="008F1A34"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 xml:space="preserve">Be a responsive applicant whose proposal complies with all of the requirements of this RFP; </w:t>
      </w:r>
    </w:p>
    <w:p w14:paraId="18287A0C" w14:textId="09F42797" w:rsidR="1E08C4F3" w:rsidRPr="00A33F82" w:rsidRDefault="1461C79C"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Have the a</w:t>
      </w:r>
      <w:r w:rsidR="02467EDF" w:rsidRPr="00A33F82">
        <w:rPr>
          <w:rFonts w:asciiTheme="minorHAnsi" w:hAnsiTheme="minorHAnsi" w:cstheme="minorHAnsi"/>
          <w:sz w:val="24"/>
          <w:szCs w:val="24"/>
        </w:rPr>
        <w:t>bility</w:t>
      </w:r>
      <w:r w:rsidR="4EC30679" w:rsidRPr="00A33F82">
        <w:rPr>
          <w:rFonts w:asciiTheme="minorHAnsi" w:hAnsiTheme="minorHAnsi" w:cstheme="minorHAnsi"/>
          <w:sz w:val="24"/>
          <w:szCs w:val="24"/>
        </w:rPr>
        <w:t xml:space="preserve"> to begin HIA </w:t>
      </w:r>
      <w:r w:rsidR="10E7802C" w:rsidRPr="00A33F82">
        <w:rPr>
          <w:rFonts w:asciiTheme="minorHAnsi" w:hAnsiTheme="minorHAnsi" w:cstheme="minorHAnsi"/>
          <w:sz w:val="24"/>
          <w:szCs w:val="24"/>
        </w:rPr>
        <w:t>implementation</w:t>
      </w:r>
      <w:r w:rsidR="4EC30679" w:rsidRPr="00A33F82">
        <w:rPr>
          <w:rFonts w:asciiTheme="minorHAnsi" w:hAnsiTheme="minorHAnsi" w:cstheme="minorHAnsi"/>
          <w:sz w:val="24"/>
          <w:szCs w:val="24"/>
        </w:rPr>
        <w:t xml:space="preserve"> within </w:t>
      </w:r>
      <w:r w:rsidR="66776098" w:rsidRPr="00A33F82">
        <w:rPr>
          <w:rFonts w:asciiTheme="minorHAnsi" w:hAnsiTheme="minorHAnsi" w:cstheme="minorHAnsi"/>
          <w:sz w:val="24"/>
          <w:szCs w:val="24"/>
        </w:rPr>
        <w:t>2</w:t>
      </w:r>
      <w:r w:rsidR="4EC30679" w:rsidRPr="00A33F82">
        <w:rPr>
          <w:rFonts w:asciiTheme="minorHAnsi" w:hAnsiTheme="minorHAnsi" w:cstheme="minorHAnsi"/>
          <w:sz w:val="24"/>
          <w:szCs w:val="24"/>
        </w:rPr>
        <w:t xml:space="preserve"> </w:t>
      </w:r>
      <w:r w:rsidR="5D852711" w:rsidRPr="00A33F82">
        <w:rPr>
          <w:rFonts w:asciiTheme="minorHAnsi" w:hAnsiTheme="minorHAnsi" w:cstheme="minorHAnsi"/>
          <w:sz w:val="24"/>
          <w:szCs w:val="24"/>
        </w:rPr>
        <w:t>m</w:t>
      </w:r>
      <w:r w:rsidR="4EC30679" w:rsidRPr="00A33F82">
        <w:rPr>
          <w:rFonts w:asciiTheme="minorHAnsi" w:hAnsiTheme="minorHAnsi" w:cstheme="minorHAnsi"/>
          <w:sz w:val="24"/>
          <w:szCs w:val="24"/>
        </w:rPr>
        <w:t>onths of</w:t>
      </w:r>
      <w:r w:rsidR="695C97D6" w:rsidRPr="00A33F82">
        <w:rPr>
          <w:rFonts w:asciiTheme="minorHAnsi" w:hAnsiTheme="minorHAnsi" w:cstheme="minorHAnsi"/>
          <w:sz w:val="24"/>
          <w:szCs w:val="24"/>
        </w:rPr>
        <w:t xml:space="preserve"> being awarded</w:t>
      </w:r>
      <w:r w:rsidR="63910BBE" w:rsidRPr="00A33F82">
        <w:rPr>
          <w:rFonts w:asciiTheme="minorHAnsi" w:hAnsiTheme="minorHAnsi" w:cstheme="minorHAnsi"/>
          <w:sz w:val="24"/>
          <w:szCs w:val="24"/>
        </w:rPr>
        <w:t xml:space="preserve"> the funds;</w:t>
      </w:r>
    </w:p>
    <w:p w14:paraId="26051D98" w14:textId="32148099" w:rsidR="008F1A34" w:rsidRPr="00A33F82" w:rsidRDefault="008F1A34"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Have the ability to meet minimum contractual requirements and enter into a formal agreement with the County of Imperial</w:t>
      </w:r>
      <w:r w:rsidR="003D238C" w:rsidRPr="00A33F82">
        <w:rPr>
          <w:rFonts w:asciiTheme="minorHAnsi" w:hAnsiTheme="minorHAnsi" w:cstheme="minorHAnsi"/>
          <w:sz w:val="24"/>
          <w:szCs w:val="24"/>
        </w:rPr>
        <w:t>. A sample agreement is located in Appendix B</w:t>
      </w:r>
      <w:r w:rsidRPr="00A33F82">
        <w:rPr>
          <w:rFonts w:asciiTheme="minorHAnsi" w:hAnsiTheme="minorHAnsi" w:cstheme="minorHAnsi"/>
          <w:sz w:val="24"/>
          <w:szCs w:val="24"/>
        </w:rPr>
        <w:t xml:space="preserve">;  </w:t>
      </w:r>
    </w:p>
    <w:p w14:paraId="2D4D29C2" w14:textId="4EB6F93B" w:rsidR="008F1A34" w:rsidRPr="00A33F82" w:rsidRDefault="008F1A34"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 xml:space="preserve">Demonstrate the ability to provide services in Imperial County; </w:t>
      </w:r>
    </w:p>
    <w:p w14:paraId="05817D8B" w14:textId="6A0CBBB9" w:rsidR="00E164A4" w:rsidRPr="00A33F82" w:rsidRDefault="008F1A34"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Demonstrate the ability to work with an array of partners</w:t>
      </w:r>
      <w:r w:rsidR="001C20A6" w:rsidRPr="00A33F82">
        <w:rPr>
          <w:rFonts w:asciiTheme="minorHAnsi" w:hAnsiTheme="minorHAnsi" w:cstheme="minorHAnsi"/>
          <w:sz w:val="24"/>
          <w:szCs w:val="24"/>
        </w:rPr>
        <w:t xml:space="preserve">, </w:t>
      </w:r>
      <w:r w:rsidRPr="00A33F82">
        <w:rPr>
          <w:rFonts w:asciiTheme="minorHAnsi" w:hAnsiTheme="minorHAnsi" w:cstheme="minorHAnsi"/>
          <w:sz w:val="24"/>
          <w:szCs w:val="24"/>
        </w:rPr>
        <w:t>key stakeholders</w:t>
      </w:r>
      <w:r w:rsidR="001C20A6" w:rsidRPr="00A33F82">
        <w:rPr>
          <w:rFonts w:asciiTheme="minorHAnsi" w:hAnsiTheme="minorHAnsi" w:cstheme="minorHAnsi"/>
          <w:sz w:val="24"/>
          <w:szCs w:val="24"/>
        </w:rPr>
        <w:t xml:space="preserve"> and the community</w:t>
      </w:r>
      <w:r w:rsidR="5B951C47" w:rsidRPr="00A33F82">
        <w:rPr>
          <w:rFonts w:asciiTheme="minorHAnsi" w:hAnsiTheme="minorHAnsi" w:cstheme="minorHAnsi"/>
          <w:sz w:val="24"/>
          <w:szCs w:val="24"/>
        </w:rPr>
        <w:t xml:space="preserve">; </w:t>
      </w:r>
    </w:p>
    <w:p w14:paraId="44FCB046" w14:textId="5653C139" w:rsidR="33C5D164" w:rsidRPr="00A33F82" w:rsidRDefault="5078BDAC"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Demonstrate previous experience conducting HIAs</w:t>
      </w:r>
      <w:r w:rsidR="01F271AA" w:rsidRPr="00A33F82">
        <w:rPr>
          <w:rFonts w:asciiTheme="minorHAnsi" w:hAnsiTheme="minorHAnsi" w:cstheme="minorHAnsi"/>
          <w:sz w:val="24"/>
          <w:szCs w:val="24"/>
        </w:rPr>
        <w:t>; and</w:t>
      </w:r>
    </w:p>
    <w:p w14:paraId="2A92AA93" w14:textId="57DB7DE4" w:rsidR="33C5D164" w:rsidRPr="00A33F82" w:rsidRDefault="4F96871E" w:rsidP="0038546C">
      <w:pPr>
        <w:pStyle w:val="ListParagraph"/>
        <w:numPr>
          <w:ilvl w:val="0"/>
          <w:numId w:val="3"/>
        </w:numPr>
        <w:spacing w:after="0"/>
        <w:ind w:left="-720" w:hanging="270"/>
        <w:rPr>
          <w:rFonts w:asciiTheme="minorHAnsi" w:hAnsiTheme="minorHAnsi" w:cstheme="minorHAnsi"/>
          <w:sz w:val="24"/>
          <w:szCs w:val="24"/>
        </w:rPr>
      </w:pPr>
      <w:r w:rsidRPr="00A33F82">
        <w:rPr>
          <w:rFonts w:asciiTheme="minorHAnsi" w:hAnsiTheme="minorHAnsi" w:cstheme="minorHAnsi"/>
          <w:sz w:val="24"/>
          <w:szCs w:val="24"/>
        </w:rPr>
        <w:t xml:space="preserve">Provide </w:t>
      </w:r>
      <w:r w:rsidR="74E03FBA" w:rsidRPr="00A33F82">
        <w:rPr>
          <w:rFonts w:asciiTheme="minorHAnsi" w:hAnsiTheme="minorHAnsi" w:cstheme="minorHAnsi"/>
          <w:sz w:val="24"/>
          <w:szCs w:val="24"/>
        </w:rPr>
        <w:t xml:space="preserve">example (s) of </w:t>
      </w:r>
      <w:r w:rsidRPr="00A33F82">
        <w:rPr>
          <w:rFonts w:asciiTheme="minorHAnsi" w:hAnsiTheme="minorHAnsi" w:cstheme="minorHAnsi"/>
          <w:sz w:val="24"/>
          <w:szCs w:val="24"/>
        </w:rPr>
        <w:t>previous HIA project reports, if requested</w:t>
      </w:r>
      <w:r w:rsidR="5078BDAC" w:rsidRPr="00A33F82">
        <w:rPr>
          <w:rFonts w:asciiTheme="minorHAnsi" w:hAnsiTheme="minorHAnsi" w:cstheme="minorHAnsi"/>
          <w:sz w:val="24"/>
          <w:szCs w:val="24"/>
        </w:rPr>
        <w:t>.</w:t>
      </w:r>
    </w:p>
    <w:p w14:paraId="142BBD91" w14:textId="7C33F5F2" w:rsidR="53854A6E" w:rsidRPr="00A33F82" w:rsidRDefault="53854A6E" w:rsidP="53854A6E">
      <w:pPr>
        <w:pStyle w:val="Heading1"/>
        <w:spacing w:before="0" w:after="0"/>
        <w:ind w:left="-1440"/>
        <w:rPr>
          <w:rFonts w:asciiTheme="minorHAnsi" w:hAnsiTheme="minorHAnsi" w:cstheme="minorHAnsi"/>
        </w:rPr>
      </w:pPr>
    </w:p>
    <w:p w14:paraId="528EFE16" w14:textId="43601DA4" w:rsidR="008F1A34" w:rsidRPr="00A33F82" w:rsidRDefault="008F1A34" w:rsidP="00304DF2">
      <w:pPr>
        <w:pStyle w:val="Heading1"/>
        <w:spacing w:before="0" w:after="0"/>
        <w:ind w:left="-1440"/>
        <w:rPr>
          <w:rFonts w:asciiTheme="minorHAnsi" w:hAnsiTheme="minorHAnsi" w:cstheme="minorHAnsi"/>
        </w:rPr>
      </w:pPr>
      <w:r w:rsidRPr="00A33F82">
        <w:rPr>
          <w:rFonts w:asciiTheme="minorHAnsi" w:hAnsiTheme="minorHAnsi" w:cstheme="minorHAnsi"/>
        </w:rPr>
        <w:t>Proposal Format and Submission Requirements</w:t>
      </w:r>
    </w:p>
    <w:p w14:paraId="52B68515" w14:textId="3B3B4145" w:rsidR="008F1A34" w:rsidRDefault="3800FBCD" w:rsidP="00304DF2">
      <w:pPr>
        <w:ind w:left="-1440"/>
        <w:rPr>
          <w:rFonts w:asciiTheme="minorHAnsi" w:hAnsiTheme="minorHAnsi" w:cstheme="minorHAnsi"/>
          <w:sz w:val="24"/>
          <w:szCs w:val="24"/>
        </w:rPr>
      </w:pPr>
      <w:r w:rsidRPr="00A33F82">
        <w:rPr>
          <w:rFonts w:asciiTheme="minorHAnsi" w:hAnsiTheme="minorHAnsi" w:cstheme="minorHAnsi"/>
          <w:sz w:val="24"/>
          <w:szCs w:val="24"/>
        </w:rPr>
        <w:t xml:space="preserve">All proposals must be typed in English and are limited to </w:t>
      </w:r>
      <w:r w:rsidR="52DC08B6" w:rsidRPr="00A33F82">
        <w:rPr>
          <w:rFonts w:asciiTheme="minorHAnsi" w:hAnsiTheme="minorHAnsi" w:cstheme="minorHAnsi"/>
          <w:sz w:val="24"/>
          <w:szCs w:val="24"/>
        </w:rPr>
        <w:t>12-14</w:t>
      </w:r>
      <w:r w:rsidR="1A84AA62" w:rsidRPr="00A33F82">
        <w:rPr>
          <w:rFonts w:asciiTheme="minorHAnsi" w:hAnsiTheme="minorHAnsi" w:cstheme="minorHAnsi"/>
          <w:sz w:val="24"/>
          <w:szCs w:val="24"/>
        </w:rPr>
        <w:t xml:space="preserve"> </w:t>
      </w:r>
      <w:r w:rsidRPr="00A33F82">
        <w:rPr>
          <w:rFonts w:asciiTheme="minorHAnsi" w:hAnsiTheme="minorHAnsi" w:cstheme="minorHAnsi"/>
          <w:sz w:val="24"/>
          <w:szCs w:val="24"/>
        </w:rPr>
        <w:t>pages for the narrative section.  This page limit does not include the checklist, cover sheet, table of contents, cost proposal, exhibits, or attachments. Use 12-point font, single spacing, 1-inch margins, include a page number at the bottom of the page, and double-side the paper. Elaborate artwork and expensive paper and binding are neither necessary nor desired.  Please use either a staple or binder clip to secure each of the proposals.  If you choose to recreate any of the exhibits on a word processor</w:t>
      </w:r>
      <w:r w:rsidR="27666658" w:rsidRPr="00A33F82">
        <w:rPr>
          <w:rFonts w:asciiTheme="minorHAnsi" w:hAnsiTheme="minorHAnsi" w:cstheme="minorHAnsi"/>
          <w:sz w:val="24"/>
          <w:szCs w:val="24"/>
        </w:rPr>
        <w:t xml:space="preserve">, </w:t>
      </w:r>
      <w:r w:rsidRPr="00A33F82">
        <w:rPr>
          <w:rFonts w:asciiTheme="minorHAnsi" w:hAnsiTheme="minorHAnsi" w:cstheme="minorHAnsi"/>
          <w:sz w:val="24"/>
          <w:szCs w:val="24"/>
        </w:rPr>
        <w:t>please ensure that you recreate the original format exactly and that no information is omitted.  Include letters of support and other supporting documentation in the appendix. Use the headings listed below and in that order.</w:t>
      </w:r>
    </w:p>
    <w:p w14:paraId="6B43B6D3" w14:textId="77777777" w:rsidR="00C448E0" w:rsidRPr="00A33F82" w:rsidRDefault="00C448E0" w:rsidP="00304DF2">
      <w:pPr>
        <w:ind w:left="-1440"/>
        <w:rPr>
          <w:rFonts w:asciiTheme="minorHAnsi" w:hAnsiTheme="minorHAnsi" w:cstheme="minorHAnsi"/>
          <w:sz w:val="24"/>
          <w:szCs w:val="24"/>
        </w:rPr>
      </w:pPr>
    </w:p>
    <w:p w14:paraId="3C47DD44" w14:textId="77777777" w:rsidR="008F1A34" w:rsidRPr="00A33F82" w:rsidRDefault="008F1A34" w:rsidP="00304DF2">
      <w:pPr>
        <w:pStyle w:val="ListParagraph"/>
        <w:numPr>
          <w:ilvl w:val="0"/>
          <w:numId w:val="3"/>
        </w:numPr>
        <w:spacing w:after="0"/>
        <w:rPr>
          <w:rFonts w:asciiTheme="minorHAnsi" w:hAnsiTheme="minorHAnsi" w:cstheme="minorHAnsi"/>
          <w:sz w:val="24"/>
          <w:szCs w:val="24"/>
        </w:rPr>
      </w:pPr>
      <w:r w:rsidRPr="00A33F82">
        <w:rPr>
          <w:rFonts w:asciiTheme="minorHAnsi" w:hAnsiTheme="minorHAnsi" w:cstheme="minorHAnsi"/>
          <w:sz w:val="24"/>
          <w:szCs w:val="24"/>
        </w:rPr>
        <w:t>Proposal Checklist (Exhibit A)</w:t>
      </w:r>
    </w:p>
    <w:p w14:paraId="2C005318" w14:textId="5D7AF699" w:rsidR="008F1A34"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lastRenderedPageBreak/>
        <w:t xml:space="preserve">Proposal </w:t>
      </w:r>
      <w:r w:rsidR="008F1A34" w:rsidRPr="004B6351">
        <w:rPr>
          <w:rFonts w:asciiTheme="minorHAnsi" w:hAnsiTheme="minorHAnsi" w:cstheme="minorHAnsi"/>
          <w:sz w:val="24"/>
          <w:szCs w:val="24"/>
        </w:rPr>
        <w:t>Cover Sheet (Exhibit B)</w:t>
      </w:r>
    </w:p>
    <w:p w14:paraId="23808DF2" w14:textId="77777777" w:rsidR="008F1A34" w:rsidRPr="004B6351" w:rsidRDefault="008F1A34"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Table of Contents</w:t>
      </w:r>
    </w:p>
    <w:p w14:paraId="4F0A2724" w14:textId="4E0CFF6E" w:rsidR="005F3817"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Proposal Narrative</w:t>
      </w:r>
    </w:p>
    <w:p w14:paraId="3F3A9419" w14:textId="06BC2B83" w:rsidR="008F1A34"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 xml:space="preserve">Section 1: </w:t>
      </w:r>
      <w:r w:rsidR="269B7FA7" w:rsidRPr="004B6351">
        <w:rPr>
          <w:rFonts w:asciiTheme="minorHAnsi" w:hAnsiTheme="minorHAnsi" w:cstheme="minorHAnsi"/>
          <w:sz w:val="24"/>
          <w:szCs w:val="24"/>
        </w:rPr>
        <w:t>Applicant</w:t>
      </w:r>
      <w:r w:rsidR="008F1A34" w:rsidRPr="004B6351">
        <w:rPr>
          <w:rFonts w:asciiTheme="minorHAnsi" w:hAnsiTheme="minorHAnsi" w:cstheme="minorHAnsi"/>
          <w:sz w:val="24"/>
          <w:szCs w:val="24"/>
        </w:rPr>
        <w:t xml:space="preserve"> Profile and Qualifications</w:t>
      </w:r>
    </w:p>
    <w:p w14:paraId="455063F7" w14:textId="1D817B16" w:rsidR="008F1A34"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 xml:space="preserve">Section 2: </w:t>
      </w:r>
      <w:r w:rsidR="008F1A34" w:rsidRPr="004B6351">
        <w:rPr>
          <w:rFonts w:asciiTheme="minorHAnsi" w:hAnsiTheme="minorHAnsi" w:cstheme="minorHAnsi"/>
          <w:sz w:val="24"/>
          <w:szCs w:val="24"/>
        </w:rPr>
        <w:t>Personnel</w:t>
      </w:r>
    </w:p>
    <w:p w14:paraId="3817CF40" w14:textId="2245E1D5" w:rsidR="008F1A34"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 xml:space="preserve">Section 3: </w:t>
      </w:r>
      <w:r w:rsidR="008F1A34" w:rsidRPr="004B6351">
        <w:rPr>
          <w:rFonts w:asciiTheme="minorHAnsi" w:hAnsiTheme="minorHAnsi" w:cstheme="minorHAnsi"/>
          <w:sz w:val="24"/>
          <w:szCs w:val="24"/>
        </w:rPr>
        <w:t>Project Description</w:t>
      </w:r>
      <w:r w:rsidR="00FC20F7" w:rsidRPr="004B6351">
        <w:rPr>
          <w:rFonts w:asciiTheme="minorHAnsi" w:hAnsiTheme="minorHAnsi" w:cstheme="minorHAnsi"/>
          <w:sz w:val="24"/>
          <w:szCs w:val="24"/>
        </w:rPr>
        <w:t xml:space="preserve"> and Scope of Work</w:t>
      </w:r>
    </w:p>
    <w:p w14:paraId="04769FE6" w14:textId="0A070329" w:rsidR="008F1A34"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 xml:space="preserve">Section 4: </w:t>
      </w:r>
      <w:r w:rsidR="008F1A34" w:rsidRPr="004B6351">
        <w:rPr>
          <w:rFonts w:asciiTheme="minorHAnsi" w:hAnsiTheme="minorHAnsi" w:cstheme="minorHAnsi"/>
          <w:sz w:val="24"/>
          <w:szCs w:val="24"/>
        </w:rPr>
        <w:t>Evaluation Design, Implementation, Analysis and Dissemination Plan</w:t>
      </w:r>
    </w:p>
    <w:p w14:paraId="2B22441F" w14:textId="77777777" w:rsidR="005F3817" w:rsidRPr="004B6351"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 xml:space="preserve">Section 5: </w:t>
      </w:r>
      <w:r w:rsidR="008F1A34" w:rsidRPr="004B6351">
        <w:rPr>
          <w:rFonts w:asciiTheme="minorHAnsi" w:hAnsiTheme="minorHAnsi" w:cstheme="minorHAnsi"/>
          <w:sz w:val="24"/>
          <w:szCs w:val="24"/>
        </w:rPr>
        <w:t>Budget Proposal</w:t>
      </w:r>
    </w:p>
    <w:p w14:paraId="55E0DF45" w14:textId="1ABB7E01" w:rsidR="008F1A34" w:rsidRPr="00A33F82" w:rsidRDefault="005F3817" w:rsidP="00304DF2">
      <w:pPr>
        <w:pStyle w:val="ListParagraph"/>
        <w:numPr>
          <w:ilvl w:val="0"/>
          <w:numId w:val="3"/>
        </w:numPr>
        <w:spacing w:after="0"/>
        <w:rPr>
          <w:rFonts w:asciiTheme="minorHAnsi" w:hAnsiTheme="minorHAnsi" w:cstheme="minorHAnsi"/>
          <w:sz w:val="24"/>
          <w:szCs w:val="24"/>
        </w:rPr>
      </w:pPr>
      <w:r w:rsidRPr="004B6351">
        <w:rPr>
          <w:rFonts w:asciiTheme="minorHAnsi" w:hAnsiTheme="minorHAnsi" w:cstheme="minorHAnsi"/>
          <w:sz w:val="24"/>
          <w:szCs w:val="24"/>
        </w:rPr>
        <w:t>Budget Proposal Template</w:t>
      </w:r>
      <w:r w:rsidR="008F1A34" w:rsidRPr="00A33F82">
        <w:rPr>
          <w:rFonts w:asciiTheme="minorHAnsi" w:hAnsiTheme="minorHAnsi" w:cstheme="minorHAnsi"/>
          <w:sz w:val="24"/>
          <w:szCs w:val="24"/>
        </w:rPr>
        <w:t xml:space="preserve"> (Exhibit C)</w:t>
      </w:r>
    </w:p>
    <w:p w14:paraId="2EE2340F" w14:textId="77777777" w:rsidR="008F1A34" w:rsidRPr="00A33F82" w:rsidRDefault="008F1A34" w:rsidP="00304DF2">
      <w:pPr>
        <w:pStyle w:val="ListParagraph"/>
        <w:numPr>
          <w:ilvl w:val="0"/>
          <w:numId w:val="3"/>
        </w:numPr>
        <w:spacing w:after="0"/>
        <w:rPr>
          <w:rFonts w:asciiTheme="minorHAnsi" w:hAnsiTheme="minorHAnsi" w:cstheme="minorHAnsi"/>
          <w:sz w:val="24"/>
          <w:szCs w:val="24"/>
        </w:rPr>
      </w:pPr>
      <w:r w:rsidRPr="00A33F82">
        <w:rPr>
          <w:rFonts w:asciiTheme="minorHAnsi" w:hAnsiTheme="minorHAnsi" w:cstheme="minorHAnsi"/>
          <w:sz w:val="24"/>
          <w:szCs w:val="24"/>
        </w:rPr>
        <w:t>Appendix</w:t>
      </w:r>
    </w:p>
    <w:p w14:paraId="36F3DCB2" w14:textId="0ABB045C" w:rsidR="008F1A34" w:rsidRPr="00A33F82" w:rsidRDefault="008F1A34" w:rsidP="00304DF2">
      <w:pPr>
        <w:ind w:left="-1440"/>
        <w:rPr>
          <w:rFonts w:asciiTheme="minorHAnsi" w:hAnsiTheme="minorHAnsi" w:cstheme="minorHAnsi"/>
          <w:sz w:val="24"/>
          <w:szCs w:val="24"/>
        </w:rPr>
      </w:pPr>
      <w:r w:rsidRPr="00A33F82">
        <w:rPr>
          <w:rFonts w:asciiTheme="minorHAnsi" w:hAnsiTheme="minorHAnsi" w:cstheme="minorHAnsi"/>
          <w:sz w:val="24"/>
          <w:szCs w:val="24"/>
        </w:rPr>
        <w:t xml:space="preserve">The proposal must be submitted in the name of the </w:t>
      </w:r>
      <w:r w:rsidR="39324D4C" w:rsidRPr="00A33F82">
        <w:rPr>
          <w:rFonts w:asciiTheme="minorHAnsi" w:hAnsiTheme="minorHAnsi" w:cstheme="minorHAnsi"/>
          <w:sz w:val="24"/>
          <w:szCs w:val="24"/>
        </w:rPr>
        <w:t>Applicant</w:t>
      </w:r>
      <w:r w:rsidR="00142E82" w:rsidRPr="00A33F82">
        <w:rPr>
          <w:rFonts w:asciiTheme="minorHAnsi" w:hAnsiTheme="minorHAnsi" w:cstheme="minorHAnsi"/>
          <w:sz w:val="24"/>
          <w:szCs w:val="24"/>
        </w:rPr>
        <w:t xml:space="preserve"> </w:t>
      </w:r>
      <w:r w:rsidRPr="00A33F82">
        <w:rPr>
          <w:rFonts w:asciiTheme="minorHAnsi" w:hAnsiTheme="minorHAnsi" w:cstheme="minorHAnsi"/>
          <w:sz w:val="24"/>
          <w:szCs w:val="24"/>
        </w:rPr>
        <w:t xml:space="preserve">that will contract with the County of Imperial to complete the project.  The proposal must be signed by </w:t>
      </w:r>
      <w:r w:rsidR="7B219845" w:rsidRPr="00A33F82">
        <w:rPr>
          <w:rFonts w:asciiTheme="minorHAnsi" w:hAnsiTheme="minorHAnsi" w:cstheme="minorHAnsi"/>
          <w:sz w:val="24"/>
          <w:szCs w:val="24"/>
        </w:rPr>
        <w:t>the Applicant’s</w:t>
      </w:r>
      <w:r w:rsidRPr="00A33F82">
        <w:rPr>
          <w:rFonts w:asciiTheme="minorHAnsi" w:hAnsiTheme="minorHAnsi" w:cstheme="minorHAnsi"/>
          <w:sz w:val="24"/>
          <w:szCs w:val="24"/>
        </w:rPr>
        <w:t xml:space="preserve"> authorized agent.  </w:t>
      </w:r>
    </w:p>
    <w:p w14:paraId="446669D0" w14:textId="77777777" w:rsidR="008F1A34" w:rsidRPr="00A33F82" w:rsidRDefault="008F1A34" w:rsidP="00304DF2">
      <w:pPr>
        <w:ind w:left="-1440"/>
        <w:rPr>
          <w:rFonts w:asciiTheme="minorHAnsi" w:hAnsiTheme="minorHAnsi" w:cstheme="minorHAnsi"/>
          <w:sz w:val="24"/>
          <w:szCs w:val="24"/>
        </w:rPr>
      </w:pPr>
    </w:p>
    <w:p w14:paraId="44594E66" w14:textId="7A30DFA9" w:rsidR="00E12B11" w:rsidRPr="00A33F82" w:rsidRDefault="3800FBCD" w:rsidP="00304DF2">
      <w:pPr>
        <w:ind w:left="-1440"/>
        <w:rPr>
          <w:rFonts w:asciiTheme="minorHAnsi" w:hAnsiTheme="minorHAnsi" w:cstheme="minorHAnsi"/>
          <w:sz w:val="24"/>
          <w:szCs w:val="24"/>
        </w:rPr>
      </w:pPr>
      <w:r w:rsidRPr="00A33F82">
        <w:rPr>
          <w:rFonts w:asciiTheme="minorHAnsi" w:hAnsiTheme="minorHAnsi" w:cstheme="minorHAnsi"/>
          <w:sz w:val="24"/>
          <w:szCs w:val="24"/>
        </w:rPr>
        <w:t xml:space="preserve">All proposals </w:t>
      </w:r>
      <w:r w:rsidR="73D801A7" w:rsidRPr="00A33F82">
        <w:rPr>
          <w:rFonts w:asciiTheme="minorHAnsi" w:hAnsiTheme="minorHAnsi" w:cstheme="minorHAnsi"/>
          <w:sz w:val="24"/>
          <w:szCs w:val="24"/>
        </w:rPr>
        <w:t xml:space="preserve">and supporting documents </w:t>
      </w:r>
      <w:r w:rsidRPr="00A33F82">
        <w:rPr>
          <w:rFonts w:asciiTheme="minorHAnsi" w:hAnsiTheme="minorHAnsi" w:cstheme="minorHAnsi"/>
          <w:sz w:val="24"/>
          <w:szCs w:val="24"/>
        </w:rPr>
        <w:t xml:space="preserve">are due to the Imperial County Purchasing Department by </w:t>
      </w:r>
      <w:r w:rsidRPr="00A33F82">
        <w:rPr>
          <w:rFonts w:asciiTheme="minorHAnsi" w:hAnsiTheme="minorHAnsi" w:cstheme="minorHAnsi"/>
          <w:b/>
          <w:bCs/>
          <w:sz w:val="24"/>
          <w:szCs w:val="24"/>
        </w:rPr>
        <w:t xml:space="preserve">4:00 p.m. </w:t>
      </w:r>
      <w:r w:rsidR="40F61CAA" w:rsidRPr="00A33F82">
        <w:rPr>
          <w:rFonts w:asciiTheme="minorHAnsi" w:hAnsiTheme="minorHAnsi" w:cstheme="minorHAnsi"/>
          <w:b/>
          <w:bCs/>
          <w:sz w:val="24"/>
          <w:szCs w:val="24"/>
        </w:rPr>
        <w:t xml:space="preserve">PT </w:t>
      </w:r>
      <w:r w:rsidRPr="00A33F82">
        <w:rPr>
          <w:rFonts w:asciiTheme="minorHAnsi" w:hAnsiTheme="minorHAnsi" w:cstheme="minorHAnsi"/>
          <w:b/>
          <w:bCs/>
          <w:sz w:val="24"/>
          <w:szCs w:val="24"/>
        </w:rPr>
        <w:t>o</w:t>
      </w:r>
      <w:r w:rsidR="4DD454E7" w:rsidRPr="00A33F82">
        <w:rPr>
          <w:rFonts w:asciiTheme="minorHAnsi" w:hAnsiTheme="minorHAnsi" w:cstheme="minorHAnsi"/>
          <w:b/>
          <w:bCs/>
          <w:sz w:val="24"/>
          <w:szCs w:val="24"/>
        </w:rPr>
        <w:t xml:space="preserve">n </w:t>
      </w:r>
      <w:r w:rsidR="6C03B1FF" w:rsidRPr="00A33F82">
        <w:rPr>
          <w:rFonts w:asciiTheme="minorHAnsi" w:hAnsiTheme="minorHAnsi" w:cstheme="minorHAnsi"/>
          <w:b/>
          <w:bCs/>
          <w:sz w:val="24"/>
          <w:szCs w:val="24"/>
        </w:rPr>
        <w:t>February 20</w:t>
      </w:r>
      <w:r w:rsidR="4DD454E7" w:rsidRPr="00A33F82">
        <w:rPr>
          <w:rFonts w:asciiTheme="minorHAnsi" w:hAnsiTheme="minorHAnsi" w:cstheme="minorHAnsi"/>
          <w:b/>
          <w:bCs/>
          <w:sz w:val="24"/>
          <w:szCs w:val="24"/>
        </w:rPr>
        <w:t xml:space="preserve">, </w:t>
      </w:r>
      <w:r w:rsidR="27666658" w:rsidRPr="00A33F82">
        <w:rPr>
          <w:rFonts w:asciiTheme="minorHAnsi" w:hAnsiTheme="minorHAnsi" w:cstheme="minorHAnsi"/>
          <w:b/>
          <w:bCs/>
          <w:sz w:val="24"/>
          <w:szCs w:val="24"/>
        </w:rPr>
        <w:t>202</w:t>
      </w:r>
      <w:r w:rsidR="69BA5CDD" w:rsidRPr="00A33F82">
        <w:rPr>
          <w:rFonts w:asciiTheme="minorHAnsi" w:hAnsiTheme="minorHAnsi" w:cstheme="minorHAnsi"/>
          <w:b/>
          <w:bCs/>
          <w:sz w:val="24"/>
          <w:szCs w:val="24"/>
        </w:rPr>
        <w:t>3</w:t>
      </w:r>
      <w:r w:rsidRPr="00A33F82">
        <w:rPr>
          <w:rFonts w:asciiTheme="minorHAnsi" w:hAnsiTheme="minorHAnsi" w:cstheme="minorHAnsi"/>
          <w:sz w:val="24"/>
          <w:szCs w:val="24"/>
        </w:rPr>
        <w:t>. Please submit 1 original</w:t>
      </w:r>
      <w:r w:rsidR="006206BE" w:rsidRPr="00A33F82">
        <w:rPr>
          <w:rFonts w:asciiTheme="minorHAnsi" w:hAnsiTheme="minorHAnsi" w:cstheme="minorHAnsi"/>
          <w:sz w:val="24"/>
          <w:szCs w:val="24"/>
        </w:rPr>
        <w:t>, 1 electronic copy (ex. flash drive)</w:t>
      </w:r>
      <w:r w:rsidRPr="00A33F82">
        <w:rPr>
          <w:rFonts w:asciiTheme="minorHAnsi" w:hAnsiTheme="minorHAnsi" w:cstheme="minorHAnsi"/>
          <w:sz w:val="24"/>
          <w:szCs w:val="24"/>
        </w:rPr>
        <w:t xml:space="preserve"> plus 6 complete copies either by mail or hand delivery to</w:t>
      </w:r>
      <w:r w:rsidR="49575DBF" w:rsidRPr="00A33F82">
        <w:rPr>
          <w:rFonts w:asciiTheme="minorHAnsi" w:hAnsiTheme="minorHAnsi" w:cstheme="minorHAnsi"/>
          <w:sz w:val="24"/>
          <w:szCs w:val="24"/>
        </w:rPr>
        <w:t>:</w:t>
      </w:r>
    </w:p>
    <w:p w14:paraId="2824B5D8" w14:textId="77777777" w:rsidR="008F1A34" w:rsidRPr="00C448E0" w:rsidRDefault="008F1A34" w:rsidP="008F1A34">
      <w:pPr>
        <w:ind w:left="-1440"/>
        <w:rPr>
          <w:rFonts w:asciiTheme="minorHAnsi" w:hAnsiTheme="minorHAnsi" w:cstheme="minorHAnsi"/>
          <w:sz w:val="18"/>
          <w:szCs w:val="18"/>
        </w:rPr>
      </w:pPr>
    </w:p>
    <w:p w14:paraId="2360E89A" w14:textId="77777777"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Imperial County Purchasing Department</w:t>
      </w:r>
    </w:p>
    <w:p w14:paraId="57C81A36" w14:textId="0D751C18"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 xml:space="preserve">Attn:  </w:t>
      </w:r>
      <w:r w:rsidR="00840CB2" w:rsidRPr="00A33F82">
        <w:rPr>
          <w:rFonts w:asciiTheme="minorHAnsi" w:hAnsiTheme="minorHAnsi" w:cstheme="minorHAnsi"/>
          <w:b/>
          <w:sz w:val="24"/>
          <w:szCs w:val="24"/>
        </w:rPr>
        <w:t>Salton Sea Renewable Resource</w:t>
      </w:r>
      <w:r w:rsidR="00A566DF" w:rsidRPr="00A33F82">
        <w:rPr>
          <w:rFonts w:asciiTheme="minorHAnsi" w:hAnsiTheme="minorHAnsi" w:cstheme="minorHAnsi"/>
          <w:b/>
          <w:sz w:val="24"/>
          <w:szCs w:val="24"/>
        </w:rPr>
        <w:t>, Health Impact Assessment</w:t>
      </w:r>
      <w:r w:rsidRPr="00A33F82">
        <w:rPr>
          <w:rFonts w:asciiTheme="minorHAnsi" w:hAnsiTheme="minorHAnsi" w:cstheme="minorHAnsi"/>
          <w:b/>
          <w:sz w:val="24"/>
          <w:szCs w:val="24"/>
        </w:rPr>
        <w:t xml:space="preserve"> RFP</w:t>
      </w:r>
    </w:p>
    <w:p w14:paraId="32A26149" w14:textId="77777777"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1125 Main Street</w:t>
      </w:r>
    </w:p>
    <w:p w14:paraId="1A7AF4EE" w14:textId="77777777"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El Centro, CA 92243</w:t>
      </w:r>
    </w:p>
    <w:p w14:paraId="7A1305E8" w14:textId="77777777" w:rsidR="008F1A34" w:rsidRPr="00A33F82" w:rsidRDefault="008F1A34" w:rsidP="008F1A34">
      <w:pPr>
        <w:ind w:left="-1440"/>
        <w:rPr>
          <w:rFonts w:asciiTheme="minorHAnsi" w:hAnsiTheme="minorHAnsi" w:cstheme="minorHAnsi"/>
          <w:sz w:val="24"/>
          <w:szCs w:val="24"/>
        </w:rPr>
      </w:pPr>
    </w:p>
    <w:p w14:paraId="46D67F01" w14:textId="05070C9A"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 xml:space="preserve">All proposals received will be stamped with date and time received. Proposals submitted to any other location will not be accepted. Postmarks will not be accepted as meeting the deadline requirement.  It is the sole responsibility of the applicant to ensure that the proposal is complete at the time of submission. Any proposal not meeting these RFP requirements will be recorded as non-compliant.  </w:t>
      </w:r>
    </w:p>
    <w:p w14:paraId="7A7B17F4" w14:textId="77777777" w:rsidR="00E46B73" w:rsidRPr="00A33F82" w:rsidRDefault="00E46B73" w:rsidP="008F1A34">
      <w:pPr>
        <w:ind w:left="-1440"/>
        <w:rPr>
          <w:rFonts w:asciiTheme="minorHAnsi" w:hAnsiTheme="minorHAnsi" w:cstheme="minorHAnsi"/>
          <w:sz w:val="24"/>
          <w:szCs w:val="24"/>
        </w:rPr>
      </w:pPr>
    </w:p>
    <w:p w14:paraId="2DD32E98" w14:textId="77777777" w:rsidR="008F1A34" w:rsidRPr="00A33F82" w:rsidRDefault="008F1A34" w:rsidP="00E46B73">
      <w:pPr>
        <w:pStyle w:val="Heading1"/>
        <w:spacing w:before="0" w:after="0"/>
        <w:ind w:left="-1440"/>
        <w:rPr>
          <w:rFonts w:asciiTheme="minorHAnsi" w:hAnsiTheme="minorHAnsi" w:cstheme="minorHAnsi"/>
        </w:rPr>
      </w:pPr>
      <w:r w:rsidRPr="00A33F82">
        <w:rPr>
          <w:rFonts w:asciiTheme="minorHAnsi" w:hAnsiTheme="minorHAnsi" w:cstheme="minorHAnsi"/>
        </w:rPr>
        <w:lastRenderedPageBreak/>
        <w:t>Proposal Narrative</w:t>
      </w:r>
    </w:p>
    <w:p w14:paraId="19AF3FE8" w14:textId="52C72C3F" w:rsidR="008F1A34" w:rsidRPr="00A33F82" w:rsidRDefault="3800FBCD" w:rsidP="00E46B73">
      <w:pPr>
        <w:ind w:left="-1440"/>
        <w:rPr>
          <w:rFonts w:asciiTheme="minorHAnsi" w:hAnsiTheme="minorHAnsi" w:cstheme="minorHAnsi"/>
          <w:sz w:val="24"/>
          <w:szCs w:val="24"/>
        </w:rPr>
      </w:pPr>
      <w:r w:rsidRPr="00A33F82">
        <w:rPr>
          <w:rFonts w:asciiTheme="minorHAnsi" w:hAnsiTheme="minorHAnsi" w:cstheme="minorHAnsi"/>
          <w:sz w:val="24"/>
          <w:szCs w:val="24"/>
        </w:rPr>
        <w:t xml:space="preserve">The applicant must prepare a proposal which includes the items specified in the </w:t>
      </w:r>
      <w:r w:rsidR="47552EE7" w:rsidRPr="00A33F82">
        <w:rPr>
          <w:rFonts w:asciiTheme="minorHAnsi" w:hAnsiTheme="minorHAnsi" w:cstheme="minorHAnsi"/>
          <w:sz w:val="24"/>
          <w:szCs w:val="24"/>
        </w:rPr>
        <w:t xml:space="preserve">general requirements section above, as well as the </w:t>
      </w:r>
      <w:r w:rsidRPr="00A33F82">
        <w:rPr>
          <w:rFonts w:asciiTheme="minorHAnsi" w:hAnsiTheme="minorHAnsi" w:cstheme="minorHAnsi"/>
          <w:sz w:val="24"/>
          <w:szCs w:val="24"/>
        </w:rPr>
        <w:t>sections below and in the order that they are presented. The applicant must demonstrate a thorough understanding of and knowledge to meet the requirements and show how it will comply with all applicable specifications included in the RFP.</w:t>
      </w:r>
    </w:p>
    <w:p w14:paraId="73337414" w14:textId="77777777" w:rsidR="008F1A34" w:rsidRPr="00A33F82" w:rsidRDefault="008F1A34" w:rsidP="008F1A34">
      <w:pPr>
        <w:ind w:left="-1440"/>
        <w:rPr>
          <w:rFonts w:asciiTheme="minorHAnsi" w:hAnsiTheme="minorHAnsi" w:cstheme="minorHAnsi"/>
          <w:sz w:val="24"/>
          <w:szCs w:val="24"/>
        </w:rPr>
      </w:pPr>
    </w:p>
    <w:p w14:paraId="17F92A70" w14:textId="7C519FDB" w:rsidR="008F1A34" w:rsidRPr="00A33F82" w:rsidRDefault="12FE6A3C" w:rsidP="6F4D1F8B">
      <w:pPr>
        <w:ind w:left="-1440"/>
        <w:rPr>
          <w:rFonts w:asciiTheme="minorHAnsi" w:hAnsiTheme="minorHAnsi" w:cstheme="minorHAnsi"/>
          <w:sz w:val="24"/>
          <w:szCs w:val="24"/>
        </w:rPr>
      </w:pPr>
      <w:r w:rsidRPr="00A33F82">
        <w:rPr>
          <w:rFonts w:asciiTheme="minorHAnsi" w:hAnsiTheme="minorHAnsi" w:cstheme="minorHAnsi"/>
          <w:sz w:val="24"/>
          <w:szCs w:val="24"/>
        </w:rPr>
        <w:t>Applicants</w:t>
      </w:r>
      <w:r w:rsidR="008F1A34" w:rsidRPr="00A33F82">
        <w:rPr>
          <w:rFonts w:asciiTheme="minorHAnsi" w:hAnsiTheme="minorHAnsi" w:cstheme="minorHAnsi"/>
          <w:sz w:val="24"/>
          <w:szCs w:val="24"/>
        </w:rPr>
        <w:t xml:space="preserve"> that are currently providing services in Imperial County or have provided services in the county in the past should not assume that evaluators will know </w:t>
      </w:r>
      <w:r w:rsidR="14C8D56B" w:rsidRPr="00A33F82">
        <w:rPr>
          <w:rFonts w:asciiTheme="minorHAnsi" w:hAnsiTheme="minorHAnsi" w:cstheme="minorHAnsi"/>
          <w:sz w:val="24"/>
          <w:szCs w:val="24"/>
        </w:rPr>
        <w:t>the Applicant’s</w:t>
      </w:r>
      <w:r w:rsidR="008F1A34" w:rsidRPr="00A33F82">
        <w:rPr>
          <w:rFonts w:asciiTheme="minorHAnsi" w:hAnsiTheme="minorHAnsi" w:cstheme="minorHAnsi"/>
          <w:sz w:val="24"/>
          <w:szCs w:val="24"/>
        </w:rPr>
        <w:t xml:space="preserve"> qualifications and experience. All proposal narratives should be concisely and clearly written and provide sufficient information about the breadth and depth of the experience and qualifications of </w:t>
      </w:r>
      <w:r w:rsidR="3D547FD6" w:rsidRPr="00A33F82">
        <w:rPr>
          <w:rFonts w:asciiTheme="minorHAnsi" w:hAnsiTheme="minorHAnsi" w:cstheme="minorHAnsi"/>
          <w:sz w:val="24"/>
          <w:szCs w:val="24"/>
        </w:rPr>
        <w:t>the Applicant</w:t>
      </w:r>
      <w:r w:rsidR="008F1A34" w:rsidRPr="00A33F82">
        <w:rPr>
          <w:rFonts w:asciiTheme="minorHAnsi" w:hAnsiTheme="minorHAnsi" w:cstheme="minorHAnsi"/>
          <w:sz w:val="24"/>
          <w:szCs w:val="24"/>
        </w:rPr>
        <w:t xml:space="preserve"> to determine </w:t>
      </w:r>
      <w:r w:rsidR="1A35B09B" w:rsidRPr="00A33F82">
        <w:rPr>
          <w:rFonts w:asciiTheme="minorHAnsi" w:hAnsiTheme="minorHAnsi" w:cstheme="minorHAnsi"/>
          <w:sz w:val="24"/>
          <w:szCs w:val="24"/>
        </w:rPr>
        <w:t>the Applicant’s</w:t>
      </w:r>
      <w:r w:rsidR="008F1A34" w:rsidRPr="00A33F82">
        <w:rPr>
          <w:rFonts w:asciiTheme="minorHAnsi" w:hAnsiTheme="minorHAnsi" w:cstheme="minorHAnsi"/>
          <w:sz w:val="24"/>
          <w:szCs w:val="24"/>
        </w:rPr>
        <w:t xml:space="preserve"> capacity to successfully execute the proposal. Everything that is important to know about </w:t>
      </w:r>
      <w:r w:rsidR="2D45613F" w:rsidRPr="00A33F82">
        <w:rPr>
          <w:rFonts w:asciiTheme="minorHAnsi" w:hAnsiTheme="minorHAnsi" w:cstheme="minorHAnsi"/>
          <w:sz w:val="24"/>
          <w:szCs w:val="24"/>
        </w:rPr>
        <w:t>the Applicant</w:t>
      </w:r>
      <w:r w:rsidR="008F1A34" w:rsidRPr="00A33F82">
        <w:rPr>
          <w:rFonts w:asciiTheme="minorHAnsi" w:hAnsiTheme="minorHAnsi" w:cstheme="minorHAnsi"/>
          <w:sz w:val="24"/>
          <w:szCs w:val="24"/>
        </w:rPr>
        <w:t xml:space="preserve"> should be included in the narrative.</w:t>
      </w:r>
    </w:p>
    <w:p w14:paraId="4CDDD83D" w14:textId="77777777" w:rsidR="008F1A34" w:rsidRPr="00A33F82" w:rsidRDefault="008F1A34" w:rsidP="008F1A34">
      <w:pPr>
        <w:ind w:left="-1440"/>
        <w:rPr>
          <w:rFonts w:asciiTheme="minorHAnsi" w:hAnsiTheme="minorHAnsi" w:cstheme="minorHAnsi"/>
          <w:sz w:val="24"/>
          <w:szCs w:val="24"/>
        </w:rPr>
      </w:pPr>
    </w:p>
    <w:p w14:paraId="65C71944" w14:textId="6132E9D9" w:rsidR="008F1A34" w:rsidRPr="00A33F82" w:rsidRDefault="008F1A34" w:rsidP="6F4D1F8B">
      <w:pPr>
        <w:ind w:left="-1440"/>
        <w:rPr>
          <w:rFonts w:asciiTheme="minorHAnsi" w:hAnsiTheme="minorHAnsi" w:cstheme="minorHAnsi"/>
          <w:b/>
          <w:bCs/>
          <w:sz w:val="24"/>
          <w:szCs w:val="24"/>
        </w:rPr>
      </w:pPr>
      <w:r w:rsidRPr="00A33F82">
        <w:rPr>
          <w:rFonts w:asciiTheme="minorHAnsi" w:hAnsiTheme="minorHAnsi" w:cstheme="minorHAnsi"/>
          <w:b/>
          <w:bCs/>
          <w:sz w:val="24"/>
          <w:szCs w:val="24"/>
        </w:rPr>
        <w:t xml:space="preserve">Section </w:t>
      </w:r>
      <w:r w:rsidR="00E46D1A" w:rsidRPr="00A33F82">
        <w:rPr>
          <w:rFonts w:asciiTheme="minorHAnsi" w:hAnsiTheme="minorHAnsi" w:cstheme="minorHAnsi"/>
          <w:b/>
          <w:bCs/>
          <w:sz w:val="24"/>
          <w:szCs w:val="24"/>
        </w:rPr>
        <w:t>1</w:t>
      </w:r>
      <w:r w:rsidRPr="00A33F82">
        <w:rPr>
          <w:rFonts w:asciiTheme="minorHAnsi" w:hAnsiTheme="minorHAnsi" w:cstheme="minorHAnsi"/>
          <w:b/>
          <w:bCs/>
          <w:sz w:val="24"/>
          <w:szCs w:val="24"/>
        </w:rPr>
        <w:t xml:space="preserve">: </w:t>
      </w:r>
      <w:r w:rsidR="34A87477" w:rsidRPr="00A33F82">
        <w:rPr>
          <w:rFonts w:asciiTheme="minorHAnsi" w:hAnsiTheme="minorHAnsi" w:cstheme="minorHAnsi"/>
          <w:b/>
          <w:bCs/>
          <w:sz w:val="24"/>
          <w:szCs w:val="24"/>
        </w:rPr>
        <w:t>Applicant</w:t>
      </w:r>
      <w:r w:rsidRPr="00A33F82">
        <w:rPr>
          <w:rFonts w:asciiTheme="minorHAnsi" w:hAnsiTheme="minorHAnsi" w:cstheme="minorHAnsi"/>
          <w:b/>
          <w:bCs/>
          <w:sz w:val="24"/>
          <w:szCs w:val="24"/>
        </w:rPr>
        <w:t xml:space="preserve"> Profile and Qualifications (10 points)</w:t>
      </w:r>
    </w:p>
    <w:p w14:paraId="72A7DCEA" w14:textId="24E3C3F4" w:rsidR="00194BE8" w:rsidRPr="00A33F82" w:rsidRDefault="008F1A34" w:rsidP="53854A6E">
      <w:pPr>
        <w:ind w:left="-1440"/>
        <w:rPr>
          <w:rFonts w:asciiTheme="minorHAnsi" w:hAnsiTheme="minorHAnsi" w:cstheme="minorHAnsi"/>
          <w:sz w:val="24"/>
          <w:szCs w:val="24"/>
        </w:rPr>
      </w:pPr>
      <w:r w:rsidRPr="00A33F82">
        <w:rPr>
          <w:rFonts w:asciiTheme="minorHAnsi" w:hAnsiTheme="minorHAnsi" w:cstheme="minorHAnsi"/>
          <w:sz w:val="24"/>
          <w:szCs w:val="24"/>
        </w:rPr>
        <w:t xml:space="preserve">Briefly describe your </w:t>
      </w:r>
      <w:r w:rsidR="007570E4" w:rsidRPr="00A33F82">
        <w:rPr>
          <w:rFonts w:asciiTheme="minorHAnsi" w:hAnsiTheme="minorHAnsi" w:cstheme="minorHAnsi"/>
          <w:sz w:val="24"/>
          <w:szCs w:val="24"/>
        </w:rPr>
        <w:t>entity</w:t>
      </w:r>
      <w:r w:rsidRPr="00A33F82">
        <w:rPr>
          <w:rFonts w:asciiTheme="minorHAnsi" w:hAnsiTheme="minorHAnsi" w:cstheme="minorHAnsi"/>
          <w:sz w:val="24"/>
          <w:szCs w:val="24"/>
        </w:rPr>
        <w:t xml:space="preserve"> and how long it has been established. Give examples and evidence of prior successes and current projects which show that it can accomplish the goals of the project.</w:t>
      </w:r>
      <w:r w:rsidRPr="00A33F82">
        <w:rPr>
          <w:rFonts w:asciiTheme="minorHAnsi" w:hAnsiTheme="minorHAnsi" w:cstheme="minorHAnsi"/>
          <w:b/>
          <w:bCs/>
          <w:sz w:val="24"/>
          <w:szCs w:val="24"/>
        </w:rPr>
        <w:t xml:space="preserve"> </w:t>
      </w:r>
      <w:r w:rsidRPr="00A33F82">
        <w:rPr>
          <w:rFonts w:asciiTheme="minorHAnsi" w:hAnsiTheme="minorHAnsi" w:cstheme="minorHAnsi"/>
          <w:sz w:val="24"/>
          <w:szCs w:val="24"/>
        </w:rPr>
        <w:t xml:space="preserve">Describe </w:t>
      </w:r>
      <w:r w:rsidR="74B96852" w:rsidRPr="00A33F82">
        <w:rPr>
          <w:rFonts w:asciiTheme="minorHAnsi" w:hAnsiTheme="minorHAnsi" w:cstheme="minorHAnsi"/>
          <w:sz w:val="24"/>
          <w:szCs w:val="24"/>
        </w:rPr>
        <w:t>the Applicant’s</w:t>
      </w:r>
      <w:r w:rsidRPr="00A33F82">
        <w:rPr>
          <w:rFonts w:asciiTheme="minorHAnsi" w:hAnsiTheme="minorHAnsi" w:cstheme="minorHAnsi"/>
          <w:sz w:val="24"/>
          <w:szCs w:val="24"/>
        </w:rPr>
        <w:t xml:space="preserve"> experience working with </w:t>
      </w:r>
      <w:r w:rsidR="007570E4" w:rsidRPr="00A33F82">
        <w:rPr>
          <w:rFonts w:asciiTheme="minorHAnsi" w:hAnsiTheme="minorHAnsi" w:cstheme="minorHAnsi"/>
          <w:sz w:val="24"/>
          <w:szCs w:val="24"/>
        </w:rPr>
        <w:t>health impact assessments</w:t>
      </w:r>
      <w:r w:rsidRPr="00A33F82">
        <w:rPr>
          <w:rFonts w:asciiTheme="minorHAnsi" w:hAnsiTheme="minorHAnsi" w:cstheme="minorHAnsi"/>
          <w:sz w:val="24"/>
          <w:szCs w:val="24"/>
        </w:rPr>
        <w:t xml:space="preserve"> and with community organizations</w:t>
      </w:r>
      <w:r w:rsidR="007570E4" w:rsidRPr="00A33F82">
        <w:rPr>
          <w:rFonts w:asciiTheme="minorHAnsi" w:hAnsiTheme="minorHAnsi" w:cstheme="minorHAnsi"/>
          <w:sz w:val="24"/>
          <w:szCs w:val="24"/>
        </w:rPr>
        <w:t>, key stakeholders and others</w:t>
      </w:r>
      <w:r w:rsidRPr="00A33F82">
        <w:rPr>
          <w:rFonts w:asciiTheme="minorHAnsi" w:hAnsiTheme="minorHAnsi" w:cstheme="minorHAnsi"/>
          <w:sz w:val="24"/>
          <w:szCs w:val="24"/>
        </w:rPr>
        <w:t>.</w:t>
      </w:r>
      <w:r w:rsidR="00720EE6" w:rsidRPr="00A33F82">
        <w:rPr>
          <w:rFonts w:asciiTheme="minorHAnsi" w:hAnsiTheme="minorHAnsi" w:cstheme="minorHAnsi"/>
          <w:sz w:val="24"/>
          <w:szCs w:val="24"/>
        </w:rPr>
        <w:t xml:space="preserve">  Include </w:t>
      </w:r>
      <w:r w:rsidR="00304DF2" w:rsidRPr="00A33F82">
        <w:rPr>
          <w:rFonts w:asciiTheme="minorHAnsi" w:hAnsiTheme="minorHAnsi" w:cstheme="minorHAnsi"/>
          <w:sz w:val="24"/>
          <w:szCs w:val="24"/>
        </w:rPr>
        <w:t>the entity’s</w:t>
      </w:r>
      <w:r w:rsidR="00720EE6" w:rsidRPr="00A33F82">
        <w:rPr>
          <w:rFonts w:asciiTheme="minorHAnsi" w:hAnsiTheme="minorHAnsi" w:cstheme="minorHAnsi"/>
          <w:sz w:val="24"/>
          <w:szCs w:val="24"/>
        </w:rPr>
        <w:t xml:space="preserve"> experience working with rural, socioeconomically disadvantaged communities. </w:t>
      </w:r>
      <w:r w:rsidR="00194BE8" w:rsidRPr="00A33F82">
        <w:rPr>
          <w:rFonts w:asciiTheme="minorHAnsi" w:hAnsiTheme="minorHAnsi" w:cstheme="minorHAnsi"/>
          <w:sz w:val="24"/>
          <w:szCs w:val="24"/>
        </w:rPr>
        <w:t xml:space="preserve">Disclose </w:t>
      </w:r>
      <w:r w:rsidR="003D5BC4" w:rsidRPr="00A33F82">
        <w:rPr>
          <w:rFonts w:asciiTheme="minorHAnsi" w:hAnsiTheme="minorHAnsi" w:cstheme="minorHAnsi"/>
          <w:sz w:val="24"/>
          <w:szCs w:val="24"/>
        </w:rPr>
        <w:t xml:space="preserve">any conflict or potential conflict that </w:t>
      </w:r>
      <w:r w:rsidR="00304DF2" w:rsidRPr="00A33F82">
        <w:rPr>
          <w:rFonts w:asciiTheme="minorHAnsi" w:hAnsiTheme="minorHAnsi" w:cstheme="minorHAnsi"/>
          <w:sz w:val="24"/>
          <w:szCs w:val="24"/>
        </w:rPr>
        <w:t>the entity</w:t>
      </w:r>
      <w:r w:rsidR="003D5BC4" w:rsidRPr="00A33F82">
        <w:rPr>
          <w:rFonts w:asciiTheme="minorHAnsi" w:hAnsiTheme="minorHAnsi" w:cstheme="minorHAnsi"/>
          <w:sz w:val="24"/>
          <w:szCs w:val="24"/>
        </w:rPr>
        <w:t xml:space="preserve"> may ha</w:t>
      </w:r>
      <w:r w:rsidR="007A02BA" w:rsidRPr="00A33F82">
        <w:rPr>
          <w:rFonts w:asciiTheme="minorHAnsi" w:hAnsiTheme="minorHAnsi" w:cstheme="minorHAnsi"/>
          <w:sz w:val="24"/>
          <w:szCs w:val="24"/>
        </w:rPr>
        <w:t>ve if submitting a proposal</w:t>
      </w:r>
      <w:r w:rsidR="00B1209E" w:rsidRPr="00A33F82">
        <w:rPr>
          <w:rFonts w:asciiTheme="minorHAnsi" w:hAnsiTheme="minorHAnsi" w:cstheme="minorHAnsi"/>
          <w:sz w:val="24"/>
          <w:szCs w:val="24"/>
        </w:rPr>
        <w:t xml:space="preserve">. </w:t>
      </w:r>
    </w:p>
    <w:p w14:paraId="71782778" w14:textId="77777777" w:rsidR="008F1A34" w:rsidRPr="00A33F82" w:rsidRDefault="008F1A34" w:rsidP="008F1A34">
      <w:pPr>
        <w:ind w:left="-1440"/>
        <w:rPr>
          <w:rFonts w:asciiTheme="minorHAnsi" w:hAnsiTheme="minorHAnsi" w:cstheme="minorHAnsi"/>
          <w:sz w:val="24"/>
          <w:szCs w:val="24"/>
        </w:rPr>
      </w:pPr>
    </w:p>
    <w:p w14:paraId="298F1078" w14:textId="55509F0D" w:rsidR="008F1A34" w:rsidRPr="00A33F82" w:rsidRDefault="008F1A34" w:rsidP="008F1A34">
      <w:pPr>
        <w:ind w:left="-1440"/>
        <w:rPr>
          <w:rFonts w:asciiTheme="minorHAnsi" w:hAnsiTheme="minorHAnsi" w:cstheme="minorHAnsi"/>
          <w:b/>
          <w:sz w:val="24"/>
          <w:szCs w:val="24"/>
        </w:rPr>
      </w:pPr>
      <w:r w:rsidRPr="00A33F82">
        <w:rPr>
          <w:rFonts w:asciiTheme="minorHAnsi" w:hAnsiTheme="minorHAnsi" w:cstheme="minorHAnsi"/>
          <w:b/>
          <w:sz w:val="24"/>
          <w:szCs w:val="24"/>
        </w:rPr>
        <w:t xml:space="preserve">Section </w:t>
      </w:r>
      <w:r w:rsidR="00E46D1A" w:rsidRPr="00A33F82">
        <w:rPr>
          <w:rFonts w:asciiTheme="minorHAnsi" w:hAnsiTheme="minorHAnsi" w:cstheme="minorHAnsi"/>
          <w:b/>
          <w:sz w:val="24"/>
          <w:szCs w:val="24"/>
        </w:rPr>
        <w:t>2</w:t>
      </w:r>
      <w:r w:rsidRPr="00A33F82">
        <w:rPr>
          <w:rFonts w:asciiTheme="minorHAnsi" w:hAnsiTheme="minorHAnsi" w:cstheme="minorHAnsi"/>
          <w:b/>
          <w:sz w:val="24"/>
          <w:szCs w:val="24"/>
        </w:rPr>
        <w:t>: Personnel (10 points)</w:t>
      </w:r>
    </w:p>
    <w:p w14:paraId="70779865" w14:textId="77777777"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Identify all staff who will work on this project and any experience they have had with similar projects. Include their experience working with diverse communities. Name the person who will be primarily responsible for achieving the goals of the proposed project and discuss the person's experience in managing similar projects.  In the appendix, include all staff job descriptions, a copy of the organizational chart, and, as applicable, copies of employee or business permits or licenses needed for the applicant to perform the proposed services.</w:t>
      </w:r>
    </w:p>
    <w:p w14:paraId="371E3B80" w14:textId="77777777" w:rsidR="008F1A34" w:rsidRPr="00A33F82" w:rsidRDefault="008F1A34" w:rsidP="008F1A34">
      <w:pPr>
        <w:ind w:left="-1440"/>
        <w:rPr>
          <w:rFonts w:asciiTheme="minorHAnsi" w:hAnsiTheme="minorHAnsi" w:cstheme="minorHAnsi"/>
          <w:b/>
          <w:sz w:val="24"/>
          <w:szCs w:val="24"/>
        </w:rPr>
      </w:pPr>
    </w:p>
    <w:p w14:paraId="1DDD6B0E" w14:textId="0FDE4049" w:rsidR="008F1A34" w:rsidRPr="00A33F82" w:rsidRDefault="008F1A34" w:rsidP="008F1A34">
      <w:pPr>
        <w:ind w:left="-1440"/>
        <w:rPr>
          <w:rFonts w:asciiTheme="minorHAnsi" w:hAnsiTheme="minorHAnsi" w:cstheme="minorHAnsi"/>
          <w:b/>
          <w:sz w:val="24"/>
          <w:szCs w:val="24"/>
        </w:rPr>
      </w:pPr>
      <w:r w:rsidRPr="00A33F82">
        <w:rPr>
          <w:rFonts w:asciiTheme="minorHAnsi" w:hAnsiTheme="minorHAnsi" w:cstheme="minorHAnsi"/>
          <w:b/>
          <w:sz w:val="24"/>
          <w:szCs w:val="24"/>
        </w:rPr>
        <w:t xml:space="preserve">Section </w:t>
      </w:r>
      <w:r w:rsidR="00E46D1A" w:rsidRPr="00A33F82">
        <w:rPr>
          <w:rFonts w:asciiTheme="minorHAnsi" w:hAnsiTheme="minorHAnsi" w:cstheme="minorHAnsi"/>
          <w:b/>
          <w:sz w:val="24"/>
          <w:szCs w:val="24"/>
        </w:rPr>
        <w:t>3</w:t>
      </w:r>
      <w:r w:rsidRPr="00A33F82">
        <w:rPr>
          <w:rFonts w:asciiTheme="minorHAnsi" w:hAnsiTheme="minorHAnsi" w:cstheme="minorHAnsi"/>
          <w:b/>
          <w:sz w:val="24"/>
          <w:szCs w:val="24"/>
        </w:rPr>
        <w:t>:  Project Description</w:t>
      </w:r>
      <w:r w:rsidR="00E46D1A" w:rsidRPr="00A33F82">
        <w:rPr>
          <w:rFonts w:asciiTheme="minorHAnsi" w:hAnsiTheme="minorHAnsi" w:cstheme="minorHAnsi"/>
          <w:b/>
          <w:sz w:val="24"/>
          <w:szCs w:val="24"/>
        </w:rPr>
        <w:t xml:space="preserve"> and Scope of Work</w:t>
      </w:r>
      <w:r w:rsidRPr="00A33F82">
        <w:rPr>
          <w:rFonts w:asciiTheme="minorHAnsi" w:hAnsiTheme="minorHAnsi" w:cstheme="minorHAnsi"/>
          <w:b/>
          <w:sz w:val="24"/>
          <w:szCs w:val="24"/>
        </w:rPr>
        <w:t xml:space="preserve"> (</w:t>
      </w:r>
      <w:r w:rsidR="00E46D1A" w:rsidRPr="00A33F82">
        <w:rPr>
          <w:rFonts w:asciiTheme="minorHAnsi" w:hAnsiTheme="minorHAnsi" w:cstheme="minorHAnsi"/>
          <w:b/>
          <w:sz w:val="24"/>
          <w:szCs w:val="24"/>
        </w:rPr>
        <w:t>4</w:t>
      </w:r>
      <w:r w:rsidRPr="00A33F82">
        <w:rPr>
          <w:rFonts w:asciiTheme="minorHAnsi" w:hAnsiTheme="minorHAnsi" w:cstheme="minorHAnsi"/>
          <w:b/>
          <w:sz w:val="24"/>
          <w:szCs w:val="24"/>
        </w:rPr>
        <w:t>5 points)</w:t>
      </w:r>
    </w:p>
    <w:p w14:paraId="659352A2" w14:textId="380EAD7D" w:rsidR="00720EE6" w:rsidRPr="00A33F82" w:rsidRDefault="3800FBCD" w:rsidP="53854A6E">
      <w:pPr>
        <w:tabs>
          <w:tab w:val="left" w:pos="2610"/>
        </w:tabs>
        <w:ind w:left="-1440"/>
        <w:rPr>
          <w:rFonts w:asciiTheme="minorHAnsi" w:hAnsiTheme="minorHAnsi" w:cstheme="minorHAnsi"/>
          <w:sz w:val="24"/>
          <w:szCs w:val="24"/>
        </w:rPr>
      </w:pPr>
      <w:r w:rsidRPr="00A33F82">
        <w:rPr>
          <w:rFonts w:asciiTheme="minorHAnsi" w:hAnsiTheme="minorHAnsi" w:cstheme="minorHAnsi"/>
          <w:sz w:val="24"/>
          <w:szCs w:val="24"/>
        </w:rPr>
        <w:t xml:space="preserve">Include </w:t>
      </w:r>
      <w:r w:rsidR="5A3BE94C" w:rsidRPr="00A33F82">
        <w:rPr>
          <w:rFonts w:asciiTheme="minorHAnsi" w:hAnsiTheme="minorHAnsi" w:cstheme="minorHAnsi"/>
          <w:sz w:val="24"/>
          <w:szCs w:val="24"/>
        </w:rPr>
        <w:t>the Applicant’s</w:t>
      </w:r>
      <w:r w:rsidRPr="00A33F82">
        <w:rPr>
          <w:rFonts w:asciiTheme="minorHAnsi" w:hAnsiTheme="minorHAnsi" w:cstheme="minorHAnsi"/>
          <w:sz w:val="24"/>
          <w:szCs w:val="24"/>
        </w:rPr>
        <w:t xml:space="preserve"> plan to </w:t>
      </w:r>
      <w:r w:rsidR="550D1570" w:rsidRPr="00A33F82">
        <w:rPr>
          <w:rFonts w:asciiTheme="minorHAnsi" w:hAnsiTheme="minorHAnsi" w:cstheme="minorHAnsi"/>
          <w:sz w:val="24"/>
          <w:szCs w:val="24"/>
        </w:rPr>
        <w:t xml:space="preserve">develop, conduct and facilitate a </w:t>
      </w:r>
      <w:r w:rsidR="001A4E9C" w:rsidRPr="00A33F82">
        <w:rPr>
          <w:rFonts w:asciiTheme="minorHAnsi" w:hAnsiTheme="minorHAnsi" w:cstheme="minorHAnsi"/>
          <w:sz w:val="24"/>
          <w:szCs w:val="24"/>
        </w:rPr>
        <w:t>HIA</w:t>
      </w:r>
      <w:r w:rsidR="008E6253" w:rsidRPr="00A33F82">
        <w:rPr>
          <w:rFonts w:asciiTheme="minorHAnsi" w:hAnsiTheme="minorHAnsi" w:cstheme="minorHAnsi"/>
          <w:sz w:val="24"/>
          <w:szCs w:val="24"/>
        </w:rPr>
        <w:t xml:space="preserve"> </w:t>
      </w:r>
      <w:r w:rsidR="102F4DE3" w:rsidRPr="00A33F82">
        <w:rPr>
          <w:rFonts w:asciiTheme="minorHAnsi" w:hAnsiTheme="minorHAnsi" w:cstheme="minorHAnsi"/>
          <w:sz w:val="24"/>
          <w:szCs w:val="24"/>
        </w:rPr>
        <w:t>focused on</w:t>
      </w:r>
      <w:r w:rsidR="73FE55EA" w:rsidRPr="00A33F82">
        <w:rPr>
          <w:rFonts w:asciiTheme="minorHAnsi" w:hAnsiTheme="minorHAnsi" w:cstheme="minorHAnsi"/>
          <w:sz w:val="24"/>
          <w:szCs w:val="24"/>
        </w:rPr>
        <w:t xml:space="preserve"> lithium extraction from geothermal brine in </w:t>
      </w:r>
      <w:r w:rsidR="550D1570" w:rsidRPr="00A33F82">
        <w:rPr>
          <w:rFonts w:asciiTheme="minorHAnsi" w:hAnsiTheme="minorHAnsi" w:cstheme="minorHAnsi"/>
          <w:sz w:val="24"/>
          <w:szCs w:val="24"/>
        </w:rPr>
        <w:t>Imperial County’s Lithium Valley</w:t>
      </w:r>
      <w:r w:rsidRPr="00A33F82">
        <w:rPr>
          <w:rFonts w:asciiTheme="minorHAnsi" w:hAnsiTheme="minorHAnsi" w:cstheme="minorHAnsi"/>
          <w:sz w:val="24"/>
          <w:szCs w:val="24"/>
        </w:rPr>
        <w:t xml:space="preserve">. </w:t>
      </w:r>
      <w:r w:rsidR="6325ED2C" w:rsidRPr="00A33F82">
        <w:rPr>
          <w:rFonts w:asciiTheme="minorHAnsi" w:hAnsiTheme="minorHAnsi" w:cstheme="minorHAnsi"/>
          <w:sz w:val="24"/>
          <w:szCs w:val="24"/>
        </w:rPr>
        <w:t xml:space="preserve">  As part of this plan/scope of work, </w:t>
      </w:r>
      <w:r w:rsidR="505C8B7F" w:rsidRPr="00A33F82">
        <w:rPr>
          <w:rFonts w:asciiTheme="minorHAnsi" w:hAnsiTheme="minorHAnsi" w:cstheme="minorHAnsi"/>
          <w:sz w:val="24"/>
          <w:szCs w:val="24"/>
        </w:rPr>
        <w:t>A</w:t>
      </w:r>
      <w:r w:rsidR="6325ED2C" w:rsidRPr="00A33F82">
        <w:rPr>
          <w:rFonts w:asciiTheme="minorHAnsi" w:hAnsiTheme="minorHAnsi" w:cstheme="minorHAnsi"/>
          <w:sz w:val="24"/>
          <w:szCs w:val="24"/>
        </w:rPr>
        <w:t>pplicants are required to</w:t>
      </w:r>
      <w:r w:rsidR="5AA39439" w:rsidRPr="00A33F82">
        <w:rPr>
          <w:rFonts w:asciiTheme="minorHAnsi" w:hAnsiTheme="minorHAnsi" w:cstheme="minorHAnsi"/>
          <w:sz w:val="24"/>
          <w:szCs w:val="24"/>
        </w:rPr>
        <w:t xml:space="preserve"> provide sufficient detail to re</w:t>
      </w:r>
      <w:r w:rsidR="7D8A5579" w:rsidRPr="00A33F82">
        <w:rPr>
          <w:rFonts w:asciiTheme="minorHAnsi" w:hAnsiTheme="minorHAnsi" w:cstheme="minorHAnsi"/>
          <w:sz w:val="24"/>
          <w:szCs w:val="24"/>
        </w:rPr>
        <w:t>flect/demonstrate an understanding of and previous experience in HIA processes</w:t>
      </w:r>
      <w:r w:rsidR="6351AC91" w:rsidRPr="00A33F82">
        <w:rPr>
          <w:rFonts w:asciiTheme="minorHAnsi" w:hAnsiTheme="minorHAnsi" w:cstheme="minorHAnsi"/>
          <w:sz w:val="24"/>
          <w:szCs w:val="24"/>
        </w:rPr>
        <w:t xml:space="preserve">.  </w:t>
      </w:r>
      <w:r w:rsidR="47BB2B36" w:rsidRPr="00A33F82">
        <w:rPr>
          <w:rFonts w:asciiTheme="minorHAnsi" w:hAnsiTheme="minorHAnsi" w:cstheme="minorHAnsi"/>
          <w:sz w:val="24"/>
          <w:szCs w:val="24"/>
        </w:rPr>
        <w:t>Applicants</w:t>
      </w:r>
      <w:r w:rsidR="6B57C633" w:rsidRPr="00A33F82">
        <w:rPr>
          <w:rFonts w:asciiTheme="minorHAnsi" w:hAnsiTheme="minorHAnsi" w:cstheme="minorHAnsi"/>
          <w:sz w:val="24"/>
          <w:szCs w:val="24"/>
        </w:rPr>
        <w:t xml:space="preserve"> are </w:t>
      </w:r>
      <w:r w:rsidR="48F53715" w:rsidRPr="00A33F82">
        <w:rPr>
          <w:rFonts w:asciiTheme="minorHAnsi" w:hAnsiTheme="minorHAnsi" w:cstheme="minorHAnsi"/>
          <w:sz w:val="24"/>
          <w:szCs w:val="24"/>
        </w:rPr>
        <w:t xml:space="preserve">also required </w:t>
      </w:r>
      <w:r w:rsidR="2754C3E3" w:rsidRPr="00A33F82">
        <w:rPr>
          <w:rFonts w:asciiTheme="minorHAnsi" w:hAnsiTheme="minorHAnsi" w:cstheme="minorHAnsi"/>
          <w:sz w:val="24"/>
          <w:szCs w:val="24"/>
        </w:rPr>
        <w:t>to include</w:t>
      </w:r>
      <w:r w:rsidR="48F53715" w:rsidRPr="00A33F82">
        <w:rPr>
          <w:rFonts w:asciiTheme="minorHAnsi" w:hAnsiTheme="minorHAnsi" w:cstheme="minorHAnsi"/>
          <w:sz w:val="24"/>
          <w:szCs w:val="24"/>
        </w:rPr>
        <w:t xml:space="preserve"> a visual description, such as a Gantt chart</w:t>
      </w:r>
      <w:r w:rsidR="485D59F1" w:rsidRPr="00A33F82">
        <w:rPr>
          <w:rFonts w:asciiTheme="minorHAnsi" w:hAnsiTheme="minorHAnsi" w:cstheme="minorHAnsi"/>
          <w:sz w:val="24"/>
          <w:szCs w:val="24"/>
        </w:rPr>
        <w:t>,</w:t>
      </w:r>
      <w:r w:rsidR="48F53715" w:rsidRPr="00A33F82">
        <w:rPr>
          <w:rFonts w:asciiTheme="minorHAnsi" w:hAnsiTheme="minorHAnsi" w:cstheme="minorHAnsi"/>
          <w:sz w:val="24"/>
          <w:szCs w:val="24"/>
        </w:rPr>
        <w:t xml:space="preserve"> that illustrates the timeline of pro</w:t>
      </w:r>
      <w:r w:rsidR="54B9FF99" w:rsidRPr="00A33F82">
        <w:rPr>
          <w:rFonts w:asciiTheme="minorHAnsi" w:hAnsiTheme="minorHAnsi" w:cstheme="minorHAnsi"/>
          <w:sz w:val="24"/>
          <w:szCs w:val="24"/>
        </w:rPr>
        <w:t>p</w:t>
      </w:r>
      <w:r w:rsidR="48F53715" w:rsidRPr="00A33F82">
        <w:rPr>
          <w:rFonts w:asciiTheme="minorHAnsi" w:hAnsiTheme="minorHAnsi" w:cstheme="minorHAnsi"/>
          <w:sz w:val="24"/>
          <w:szCs w:val="24"/>
        </w:rPr>
        <w:t xml:space="preserve">osed project activities.  The Gantt chart is not part of </w:t>
      </w:r>
      <w:r w:rsidR="191FFF8A" w:rsidRPr="00A33F82">
        <w:rPr>
          <w:rFonts w:asciiTheme="minorHAnsi" w:hAnsiTheme="minorHAnsi" w:cstheme="minorHAnsi"/>
          <w:sz w:val="24"/>
          <w:szCs w:val="24"/>
        </w:rPr>
        <w:t>t</w:t>
      </w:r>
      <w:r w:rsidR="48F53715" w:rsidRPr="00A33F82">
        <w:rPr>
          <w:rFonts w:asciiTheme="minorHAnsi" w:hAnsiTheme="minorHAnsi" w:cstheme="minorHAnsi"/>
          <w:sz w:val="24"/>
          <w:szCs w:val="24"/>
        </w:rPr>
        <w:t xml:space="preserve">he </w:t>
      </w:r>
      <w:bookmarkStart w:id="1" w:name="_Int_RQQC7Boy"/>
      <w:r w:rsidR="7348A47F" w:rsidRPr="00A33F82">
        <w:rPr>
          <w:rFonts w:asciiTheme="minorHAnsi" w:hAnsiTheme="minorHAnsi" w:cstheme="minorHAnsi"/>
          <w:sz w:val="24"/>
          <w:szCs w:val="24"/>
        </w:rPr>
        <w:t>12-14</w:t>
      </w:r>
      <w:r w:rsidR="48F53715" w:rsidRPr="00A33F82">
        <w:rPr>
          <w:rFonts w:asciiTheme="minorHAnsi" w:hAnsiTheme="minorHAnsi" w:cstheme="minorHAnsi"/>
          <w:sz w:val="24"/>
          <w:szCs w:val="24"/>
        </w:rPr>
        <w:t xml:space="preserve"> page</w:t>
      </w:r>
      <w:bookmarkEnd w:id="1"/>
      <w:r w:rsidR="48F53715" w:rsidRPr="00A33F82">
        <w:rPr>
          <w:rFonts w:asciiTheme="minorHAnsi" w:hAnsiTheme="minorHAnsi" w:cstheme="minorHAnsi"/>
          <w:sz w:val="24"/>
          <w:szCs w:val="24"/>
        </w:rPr>
        <w:t xml:space="preserve"> narrative limit.  </w:t>
      </w:r>
    </w:p>
    <w:p w14:paraId="161ED7FC" w14:textId="7624CBB4" w:rsidR="00720EE6" w:rsidRPr="00A33F82" w:rsidRDefault="00720EE6" w:rsidP="53854A6E">
      <w:pPr>
        <w:tabs>
          <w:tab w:val="left" w:pos="2610"/>
        </w:tabs>
        <w:ind w:left="-1440"/>
        <w:rPr>
          <w:rFonts w:asciiTheme="minorHAnsi" w:hAnsiTheme="minorHAnsi" w:cstheme="minorHAnsi"/>
        </w:rPr>
      </w:pPr>
    </w:p>
    <w:p w14:paraId="5260AB7C" w14:textId="61AF095B" w:rsidR="008F1A34" w:rsidRPr="00A33F82" w:rsidRDefault="4F21D575" w:rsidP="6F4D1F8B">
      <w:pPr>
        <w:ind w:left="-1440"/>
        <w:rPr>
          <w:rFonts w:asciiTheme="minorHAnsi" w:hAnsiTheme="minorHAnsi" w:cstheme="minorHAnsi"/>
          <w:sz w:val="24"/>
          <w:szCs w:val="24"/>
        </w:rPr>
      </w:pPr>
      <w:r w:rsidRPr="00A33F82">
        <w:rPr>
          <w:rFonts w:asciiTheme="minorHAnsi" w:hAnsiTheme="minorHAnsi" w:cstheme="minorHAnsi"/>
          <w:sz w:val="24"/>
          <w:szCs w:val="24"/>
        </w:rPr>
        <w:t>Using</w:t>
      </w:r>
      <w:r w:rsidR="4668550C" w:rsidRPr="00A33F82">
        <w:rPr>
          <w:rFonts w:asciiTheme="minorHAnsi" w:hAnsiTheme="minorHAnsi" w:cstheme="minorHAnsi"/>
          <w:sz w:val="24"/>
          <w:szCs w:val="24"/>
        </w:rPr>
        <w:t>, at a minimum</w:t>
      </w:r>
      <w:r w:rsidR="4D6BCFCB" w:rsidRPr="00A33F82">
        <w:rPr>
          <w:rFonts w:asciiTheme="minorHAnsi" w:hAnsiTheme="minorHAnsi" w:cstheme="minorHAnsi"/>
          <w:sz w:val="24"/>
          <w:szCs w:val="24"/>
        </w:rPr>
        <w:t>,</w:t>
      </w:r>
      <w:r w:rsidRPr="00A33F82">
        <w:rPr>
          <w:rFonts w:asciiTheme="minorHAnsi" w:hAnsiTheme="minorHAnsi" w:cstheme="minorHAnsi"/>
          <w:sz w:val="24"/>
          <w:szCs w:val="24"/>
        </w:rPr>
        <w:t xml:space="preserve"> the six (6) HIA steps listed in the previous section, i</w:t>
      </w:r>
      <w:r w:rsidR="3800FBCD" w:rsidRPr="00A33F82">
        <w:rPr>
          <w:rFonts w:asciiTheme="minorHAnsi" w:hAnsiTheme="minorHAnsi" w:cstheme="minorHAnsi"/>
          <w:sz w:val="24"/>
          <w:szCs w:val="24"/>
        </w:rPr>
        <w:t>dentify</w:t>
      </w:r>
      <w:r w:rsidR="4B08ACF9" w:rsidRPr="00A33F82">
        <w:rPr>
          <w:rFonts w:asciiTheme="minorHAnsi" w:hAnsiTheme="minorHAnsi" w:cstheme="minorHAnsi"/>
          <w:sz w:val="24"/>
          <w:szCs w:val="24"/>
        </w:rPr>
        <w:t xml:space="preserve"> and describe in detail</w:t>
      </w:r>
      <w:r w:rsidR="3800FBCD" w:rsidRPr="00A33F82">
        <w:rPr>
          <w:rFonts w:asciiTheme="minorHAnsi" w:hAnsiTheme="minorHAnsi" w:cstheme="minorHAnsi"/>
          <w:sz w:val="24"/>
          <w:szCs w:val="24"/>
        </w:rPr>
        <w:t xml:space="preserve"> the </w:t>
      </w:r>
      <w:r w:rsidR="1E50DA4C" w:rsidRPr="00A33F82">
        <w:rPr>
          <w:rFonts w:asciiTheme="minorHAnsi" w:hAnsiTheme="minorHAnsi" w:cstheme="minorHAnsi"/>
          <w:sz w:val="24"/>
          <w:szCs w:val="24"/>
        </w:rPr>
        <w:t xml:space="preserve">approach and </w:t>
      </w:r>
      <w:r w:rsidR="550D1570" w:rsidRPr="00A33F82">
        <w:rPr>
          <w:rFonts w:asciiTheme="minorHAnsi" w:hAnsiTheme="minorHAnsi" w:cstheme="minorHAnsi"/>
          <w:sz w:val="24"/>
          <w:szCs w:val="24"/>
        </w:rPr>
        <w:t xml:space="preserve">specific </w:t>
      </w:r>
      <w:r w:rsidR="3800FBCD" w:rsidRPr="00A33F82">
        <w:rPr>
          <w:rFonts w:asciiTheme="minorHAnsi" w:hAnsiTheme="minorHAnsi" w:cstheme="minorHAnsi"/>
          <w:sz w:val="24"/>
          <w:szCs w:val="24"/>
        </w:rPr>
        <w:t xml:space="preserve">strategies that </w:t>
      </w:r>
      <w:r w:rsidR="67DC778C" w:rsidRPr="00A33F82">
        <w:rPr>
          <w:rFonts w:asciiTheme="minorHAnsi" w:hAnsiTheme="minorHAnsi" w:cstheme="minorHAnsi"/>
          <w:sz w:val="24"/>
          <w:szCs w:val="24"/>
        </w:rPr>
        <w:t>the Applicant</w:t>
      </w:r>
      <w:r w:rsidR="3800FBCD" w:rsidRPr="00A33F82">
        <w:rPr>
          <w:rFonts w:asciiTheme="minorHAnsi" w:hAnsiTheme="minorHAnsi" w:cstheme="minorHAnsi"/>
          <w:sz w:val="24"/>
          <w:szCs w:val="24"/>
        </w:rPr>
        <w:t xml:space="preserve"> will use to accomplish the work. Describe</w:t>
      </w:r>
      <w:r w:rsidR="4A61EB14" w:rsidRPr="00A33F82">
        <w:rPr>
          <w:rFonts w:asciiTheme="minorHAnsi" w:hAnsiTheme="minorHAnsi" w:cstheme="minorHAnsi"/>
          <w:sz w:val="24"/>
          <w:szCs w:val="24"/>
        </w:rPr>
        <w:t xml:space="preserve"> how the scope will be determined, type of data to be collected</w:t>
      </w:r>
      <w:r w:rsidR="0C300639" w:rsidRPr="00A33F82">
        <w:rPr>
          <w:rFonts w:asciiTheme="minorHAnsi" w:hAnsiTheme="minorHAnsi" w:cstheme="minorHAnsi"/>
          <w:sz w:val="24"/>
          <w:szCs w:val="24"/>
        </w:rPr>
        <w:t xml:space="preserve"> (primary and secondary data sources)</w:t>
      </w:r>
      <w:r w:rsidR="4A61EB14" w:rsidRPr="00A33F82">
        <w:rPr>
          <w:rFonts w:asciiTheme="minorHAnsi" w:hAnsiTheme="minorHAnsi" w:cstheme="minorHAnsi"/>
          <w:sz w:val="24"/>
          <w:szCs w:val="24"/>
        </w:rPr>
        <w:t>, mechanisms for</w:t>
      </w:r>
      <w:r w:rsidR="00E66FD7" w:rsidRPr="00A33F82">
        <w:rPr>
          <w:rFonts w:asciiTheme="minorHAnsi" w:hAnsiTheme="minorHAnsi" w:cstheme="minorHAnsi"/>
          <w:sz w:val="24"/>
          <w:szCs w:val="24"/>
        </w:rPr>
        <w:t xml:space="preserve"> collecting</w:t>
      </w:r>
      <w:r w:rsidR="4A61EB14" w:rsidRPr="00A33F82">
        <w:rPr>
          <w:rFonts w:asciiTheme="minorHAnsi" w:hAnsiTheme="minorHAnsi" w:cstheme="minorHAnsi"/>
          <w:sz w:val="24"/>
          <w:szCs w:val="24"/>
        </w:rPr>
        <w:t xml:space="preserve"> community and other stakeholder input</w:t>
      </w:r>
      <w:r w:rsidR="64FC9131" w:rsidRPr="00A33F82">
        <w:rPr>
          <w:rFonts w:asciiTheme="minorHAnsi" w:hAnsiTheme="minorHAnsi" w:cstheme="minorHAnsi"/>
          <w:sz w:val="24"/>
          <w:szCs w:val="24"/>
        </w:rPr>
        <w:t>,</w:t>
      </w:r>
      <w:r w:rsidR="7B269102" w:rsidRPr="00A33F82">
        <w:rPr>
          <w:rFonts w:asciiTheme="minorHAnsi" w:hAnsiTheme="minorHAnsi" w:cstheme="minorHAnsi"/>
          <w:sz w:val="24"/>
          <w:szCs w:val="24"/>
        </w:rPr>
        <w:t xml:space="preserve"> how the </w:t>
      </w:r>
      <w:r w:rsidR="1E2BF22E" w:rsidRPr="00A33F82">
        <w:rPr>
          <w:rFonts w:asciiTheme="minorHAnsi" w:hAnsiTheme="minorHAnsi" w:cstheme="minorHAnsi"/>
          <w:sz w:val="24"/>
          <w:szCs w:val="24"/>
        </w:rPr>
        <w:t>Applicant</w:t>
      </w:r>
      <w:r w:rsidR="7B269102" w:rsidRPr="00A33F82">
        <w:rPr>
          <w:rFonts w:asciiTheme="minorHAnsi" w:hAnsiTheme="minorHAnsi" w:cstheme="minorHAnsi"/>
          <w:sz w:val="24"/>
          <w:szCs w:val="24"/>
        </w:rPr>
        <w:t xml:space="preserve"> will coordinate</w:t>
      </w:r>
      <w:r w:rsidR="00304DF2" w:rsidRPr="00A33F82">
        <w:rPr>
          <w:rFonts w:asciiTheme="minorHAnsi" w:hAnsiTheme="minorHAnsi" w:cstheme="minorHAnsi"/>
          <w:sz w:val="24"/>
          <w:szCs w:val="24"/>
        </w:rPr>
        <w:t>, as appropriate,</w:t>
      </w:r>
      <w:r w:rsidR="7B269102" w:rsidRPr="00A33F82">
        <w:rPr>
          <w:rFonts w:asciiTheme="minorHAnsi" w:hAnsiTheme="minorHAnsi" w:cstheme="minorHAnsi"/>
          <w:sz w:val="24"/>
          <w:szCs w:val="24"/>
        </w:rPr>
        <w:t xml:space="preserve"> </w:t>
      </w:r>
      <w:r w:rsidR="6B632795" w:rsidRPr="00A33F82">
        <w:rPr>
          <w:rFonts w:asciiTheme="minorHAnsi" w:hAnsiTheme="minorHAnsi" w:cstheme="minorHAnsi"/>
          <w:sz w:val="24"/>
          <w:szCs w:val="24"/>
        </w:rPr>
        <w:t>community engagement</w:t>
      </w:r>
      <w:r w:rsidR="00304DF2" w:rsidRPr="00A33F82">
        <w:rPr>
          <w:rFonts w:asciiTheme="minorHAnsi" w:hAnsiTheme="minorHAnsi" w:cstheme="minorHAnsi"/>
          <w:sz w:val="24"/>
          <w:szCs w:val="24"/>
        </w:rPr>
        <w:t xml:space="preserve"> strategies</w:t>
      </w:r>
      <w:r w:rsidR="6B632795" w:rsidRPr="00A33F82">
        <w:rPr>
          <w:rFonts w:asciiTheme="minorHAnsi" w:hAnsiTheme="minorHAnsi" w:cstheme="minorHAnsi"/>
          <w:sz w:val="24"/>
          <w:szCs w:val="24"/>
        </w:rPr>
        <w:t xml:space="preserve"> </w:t>
      </w:r>
      <w:r w:rsidR="7B269102" w:rsidRPr="00A33F82">
        <w:rPr>
          <w:rFonts w:asciiTheme="minorHAnsi" w:hAnsiTheme="minorHAnsi" w:cstheme="minorHAnsi"/>
          <w:sz w:val="24"/>
          <w:szCs w:val="24"/>
        </w:rPr>
        <w:t>with consulting firm(s) preparing the Salton Sea Renewable Resource Specific Plan, Programmatic Environmental Impact Report and the Lithium Development Infrastructure Assessment</w:t>
      </w:r>
      <w:r w:rsidR="4A61EB14" w:rsidRPr="00A33F82">
        <w:rPr>
          <w:rFonts w:asciiTheme="minorHAnsi" w:hAnsiTheme="minorHAnsi" w:cstheme="minorHAnsi"/>
          <w:sz w:val="24"/>
          <w:szCs w:val="24"/>
        </w:rPr>
        <w:t xml:space="preserve">, </w:t>
      </w:r>
      <w:r w:rsidR="6FF559A6" w:rsidRPr="00A33F82">
        <w:rPr>
          <w:rFonts w:asciiTheme="minorHAnsi" w:hAnsiTheme="minorHAnsi" w:cstheme="minorHAnsi"/>
          <w:sz w:val="24"/>
          <w:szCs w:val="24"/>
        </w:rPr>
        <w:t xml:space="preserve">and strategies for disseminating final summary reports and supplemental materials.  </w:t>
      </w:r>
      <w:r w:rsidR="3DAE1BAB" w:rsidRPr="00A33F82">
        <w:rPr>
          <w:rFonts w:asciiTheme="minorHAnsi" w:hAnsiTheme="minorHAnsi" w:cstheme="minorHAnsi"/>
          <w:sz w:val="24"/>
          <w:szCs w:val="24"/>
        </w:rPr>
        <w:t xml:space="preserve">Create </w:t>
      </w:r>
      <w:r w:rsidR="28BF7D90" w:rsidRPr="00A33F82">
        <w:rPr>
          <w:rFonts w:asciiTheme="minorHAnsi" w:hAnsiTheme="minorHAnsi" w:cstheme="minorHAnsi"/>
          <w:sz w:val="24"/>
          <w:szCs w:val="24"/>
        </w:rPr>
        <w:t>a commun</w:t>
      </w:r>
      <w:r w:rsidR="17E2EDCD" w:rsidRPr="00A33F82">
        <w:rPr>
          <w:rFonts w:asciiTheme="minorHAnsi" w:hAnsiTheme="minorHAnsi" w:cstheme="minorHAnsi"/>
          <w:sz w:val="24"/>
          <w:szCs w:val="24"/>
        </w:rPr>
        <w:t>i</w:t>
      </w:r>
      <w:r w:rsidR="28BF7D90" w:rsidRPr="00A33F82">
        <w:rPr>
          <w:rFonts w:asciiTheme="minorHAnsi" w:hAnsiTheme="minorHAnsi" w:cstheme="minorHAnsi"/>
          <w:sz w:val="24"/>
          <w:szCs w:val="24"/>
        </w:rPr>
        <w:t xml:space="preserve">cation plan that </w:t>
      </w:r>
      <w:r w:rsidR="42A91391" w:rsidRPr="00A33F82">
        <w:rPr>
          <w:rFonts w:asciiTheme="minorHAnsi" w:hAnsiTheme="minorHAnsi" w:cstheme="minorHAnsi"/>
          <w:sz w:val="24"/>
          <w:szCs w:val="24"/>
        </w:rPr>
        <w:t>describe</w:t>
      </w:r>
      <w:r w:rsidR="4DE17B6D" w:rsidRPr="00A33F82">
        <w:rPr>
          <w:rFonts w:asciiTheme="minorHAnsi" w:hAnsiTheme="minorHAnsi" w:cstheme="minorHAnsi"/>
          <w:sz w:val="24"/>
          <w:szCs w:val="24"/>
        </w:rPr>
        <w:t>s</w:t>
      </w:r>
      <w:r w:rsidR="42A91391" w:rsidRPr="00A33F82">
        <w:rPr>
          <w:rFonts w:asciiTheme="minorHAnsi" w:hAnsiTheme="minorHAnsi" w:cstheme="minorHAnsi"/>
          <w:sz w:val="24"/>
          <w:szCs w:val="24"/>
        </w:rPr>
        <w:t xml:space="preserve"> </w:t>
      </w:r>
      <w:r w:rsidR="6FD3895C" w:rsidRPr="00A33F82">
        <w:rPr>
          <w:rFonts w:asciiTheme="minorHAnsi" w:hAnsiTheme="minorHAnsi" w:cstheme="minorHAnsi"/>
          <w:sz w:val="24"/>
          <w:szCs w:val="24"/>
        </w:rPr>
        <w:t xml:space="preserve">audiences (community members, local city/town officials, other stakeholders) and </w:t>
      </w:r>
      <w:r w:rsidR="42A91391" w:rsidRPr="00A33F82">
        <w:rPr>
          <w:rFonts w:asciiTheme="minorHAnsi" w:hAnsiTheme="minorHAnsi" w:cstheme="minorHAnsi"/>
          <w:sz w:val="24"/>
          <w:szCs w:val="24"/>
        </w:rPr>
        <w:t>types of materials to be developed</w:t>
      </w:r>
      <w:r w:rsidR="3A15AE1A" w:rsidRPr="00A33F82">
        <w:rPr>
          <w:rFonts w:asciiTheme="minorHAnsi" w:hAnsiTheme="minorHAnsi" w:cstheme="minorHAnsi"/>
          <w:sz w:val="24"/>
          <w:szCs w:val="24"/>
        </w:rPr>
        <w:t>, translated</w:t>
      </w:r>
      <w:r w:rsidR="42A91391" w:rsidRPr="00A33F82">
        <w:rPr>
          <w:rFonts w:asciiTheme="minorHAnsi" w:hAnsiTheme="minorHAnsi" w:cstheme="minorHAnsi"/>
          <w:sz w:val="24"/>
          <w:szCs w:val="24"/>
        </w:rPr>
        <w:t xml:space="preserve"> and </w:t>
      </w:r>
      <w:r w:rsidR="63808DF1" w:rsidRPr="00A33F82">
        <w:rPr>
          <w:rFonts w:asciiTheme="minorHAnsi" w:hAnsiTheme="minorHAnsi" w:cstheme="minorHAnsi"/>
          <w:sz w:val="24"/>
          <w:szCs w:val="24"/>
        </w:rPr>
        <w:t>disseminated</w:t>
      </w:r>
      <w:r w:rsidR="42A91391" w:rsidRPr="00A33F82">
        <w:rPr>
          <w:rFonts w:asciiTheme="minorHAnsi" w:hAnsiTheme="minorHAnsi" w:cstheme="minorHAnsi"/>
          <w:sz w:val="24"/>
          <w:szCs w:val="24"/>
        </w:rPr>
        <w:t xml:space="preserve"> (summary report, </w:t>
      </w:r>
      <w:r w:rsidR="12AF1D7B" w:rsidRPr="00A33F82">
        <w:rPr>
          <w:rFonts w:asciiTheme="minorHAnsi" w:hAnsiTheme="minorHAnsi" w:cstheme="minorHAnsi"/>
          <w:sz w:val="24"/>
          <w:szCs w:val="24"/>
        </w:rPr>
        <w:t>PowerPoint</w:t>
      </w:r>
      <w:r w:rsidR="4BA21644" w:rsidRPr="00A33F82">
        <w:rPr>
          <w:rFonts w:asciiTheme="minorHAnsi" w:hAnsiTheme="minorHAnsi" w:cstheme="minorHAnsi"/>
          <w:sz w:val="24"/>
          <w:szCs w:val="24"/>
        </w:rPr>
        <w:t xml:space="preserve"> presentation, </w:t>
      </w:r>
      <w:r w:rsidR="6EA6462A" w:rsidRPr="00A33F82">
        <w:rPr>
          <w:rFonts w:asciiTheme="minorHAnsi" w:hAnsiTheme="minorHAnsi" w:cstheme="minorHAnsi"/>
          <w:sz w:val="24"/>
          <w:szCs w:val="24"/>
        </w:rPr>
        <w:t xml:space="preserve">policy, </w:t>
      </w:r>
      <w:r w:rsidR="4BA21644" w:rsidRPr="00A33F82">
        <w:rPr>
          <w:rFonts w:asciiTheme="minorHAnsi" w:hAnsiTheme="minorHAnsi" w:cstheme="minorHAnsi"/>
          <w:sz w:val="24"/>
          <w:szCs w:val="24"/>
        </w:rPr>
        <w:t xml:space="preserve">briefing paper, </w:t>
      </w:r>
      <w:r w:rsidR="5CA6A75B" w:rsidRPr="00A33F82">
        <w:rPr>
          <w:rFonts w:asciiTheme="minorHAnsi" w:hAnsiTheme="minorHAnsi" w:cstheme="minorHAnsi"/>
          <w:sz w:val="24"/>
          <w:szCs w:val="24"/>
        </w:rPr>
        <w:t xml:space="preserve">white paper, </w:t>
      </w:r>
      <w:r w:rsidR="42A91391" w:rsidRPr="00A33F82">
        <w:rPr>
          <w:rFonts w:asciiTheme="minorHAnsi" w:hAnsiTheme="minorHAnsi" w:cstheme="minorHAnsi"/>
          <w:sz w:val="24"/>
          <w:szCs w:val="24"/>
        </w:rPr>
        <w:t xml:space="preserve">fact sheet, </w:t>
      </w:r>
      <w:r w:rsidR="747B828A" w:rsidRPr="00A33F82">
        <w:rPr>
          <w:rFonts w:asciiTheme="minorHAnsi" w:hAnsiTheme="minorHAnsi" w:cstheme="minorHAnsi"/>
          <w:sz w:val="24"/>
          <w:szCs w:val="24"/>
        </w:rPr>
        <w:t>infographics, etc.)</w:t>
      </w:r>
      <w:r w:rsidR="4A61EB14" w:rsidRPr="00A33F82">
        <w:rPr>
          <w:rFonts w:asciiTheme="minorHAnsi" w:hAnsiTheme="minorHAnsi" w:cstheme="minorHAnsi"/>
          <w:sz w:val="24"/>
          <w:szCs w:val="24"/>
        </w:rPr>
        <w:t xml:space="preserve"> </w:t>
      </w:r>
      <w:r w:rsidR="1C0A8F13" w:rsidRPr="00A33F82">
        <w:rPr>
          <w:rFonts w:asciiTheme="minorHAnsi" w:hAnsiTheme="minorHAnsi" w:cstheme="minorHAnsi"/>
          <w:sz w:val="24"/>
          <w:szCs w:val="24"/>
        </w:rPr>
        <w:t xml:space="preserve">Additionally, </w:t>
      </w:r>
      <w:r w:rsidR="3800FBCD" w:rsidRPr="00A33F82">
        <w:rPr>
          <w:rFonts w:asciiTheme="minorHAnsi" w:hAnsiTheme="minorHAnsi" w:cstheme="minorHAnsi"/>
          <w:sz w:val="24"/>
          <w:szCs w:val="24"/>
        </w:rPr>
        <w:t xml:space="preserve">outline the steps </w:t>
      </w:r>
      <w:r w:rsidR="15B49FD9" w:rsidRPr="00A33F82">
        <w:rPr>
          <w:rFonts w:asciiTheme="minorHAnsi" w:hAnsiTheme="minorHAnsi" w:cstheme="minorHAnsi"/>
          <w:sz w:val="24"/>
          <w:szCs w:val="24"/>
        </w:rPr>
        <w:t>the Applicant</w:t>
      </w:r>
      <w:r w:rsidR="3800FBCD" w:rsidRPr="00A33F82">
        <w:rPr>
          <w:rFonts w:asciiTheme="minorHAnsi" w:hAnsiTheme="minorHAnsi" w:cstheme="minorHAnsi"/>
          <w:sz w:val="24"/>
          <w:szCs w:val="24"/>
        </w:rPr>
        <w:t xml:space="preserve"> will take to ensure</w:t>
      </w:r>
      <w:r w:rsidR="7EA766A0" w:rsidRPr="00A33F82">
        <w:rPr>
          <w:rFonts w:asciiTheme="minorHAnsi" w:hAnsiTheme="minorHAnsi" w:cstheme="minorHAnsi"/>
          <w:sz w:val="24"/>
          <w:szCs w:val="24"/>
        </w:rPr>
        <w:t xml:space="preserve"> successful </w:t>
      </w:r>
      <w:r w:rsidR="00720EE6" w:rsidRPr="00A33F82">
        <w:rPr>
          <w:rFonts w:asciiTheme="minorHAnsi" w:hAnsiTheme="minorHAnsi" w:cstheme="minorHAnsi"/>
          <w:sz w:val="24"/>
          <w:szCs w:val="24"/>
        </w:rPr>
        <w:t xml:space="preserve">and </w:t>
      </w:r>
      <w:r w:rsidR="7EA766A0" w:rsidRPr="00A33F82">
        <w:rPr>
          <w:rFonts w:asciiTheme="minorHAnsi" w:hAnsiTheme="minorHAnsi" w:cstheme="minorHAnsi"/>
          <w:sz w:val="24"/>
          <w:szCs w:val="24"/>
        </w:rPr>
        <w:t xml:space="preserve">broad community input, potential </w:t>
      </w:r>
      <w:r w:rsidR="3800FBCD" w:rsidRPr="00A33F82">
        <w:rPr>
          <w:rFonts w:asciiTheme="minorHAnsi" w:hAnsiTheme="minorHAnsi" w:cstheme="minorHAnsi"/>
          <w:sz w:val="24"/>
          <w:szCs w:val="24"/>
        </w:rPr>
        <w:t xml:space="preserve">challenges or barriers that </w:t>
      </w:r>
      <w:r w:rsidR="181BAE8D" w:rsidRPr="00A33F82">
        <w:rPr>
          <w:rFonts w:asciiTheme="minorHAnsi" w:hAnsiTheme="minorHAnsi" w:cstheme="minorHAnsi"/>
          <w:sz w:val="24"/>
          <w:szCs w:val="24"/>
        </w:rPr>
        <w:t>the Applicant</w:t>
      </w:r>
      <w:r w:rsidR="3800FBCD" w:rsidRPr="00A33F82">
        <w:rPr>
          <w:rFonts w:asciiTheme="minorHAnsi" w:hAnsiTheme="minorHAnsi" w:cstheme="minorHAnsi"/>
          <w:sz w:val="24"/>
          <w:szCs w:val="24"/>
        </w:rPr>
        <w:t xml:space="preserve"> may face in implementing the </w:t>
      </w:r>
      <w:r w:rsidR="550D1570" w:rsidRPr="00A33F82">
        <w:rPr>
          <w:rFonts w:asciiTheme="minorHAnsi" w:hAnsiTheme="minorHAnsi" w:cstheme="minorHAnsi"/>
          <w:sz w:val="24"/>
          <w:szCs w:val="24"/>
        </w:rPr>
        <w:t>health impact assessment</w:t>
      </w:r>
      <w:r w:rsidR="3800FBCD" w:rsidRPr="00A33F82">
        <w:rPr>
          <w:rFonts w:asciiTheme="minorHAnsi" w:hAnsiTheme="minorHAnsi" w:cstheme="minorHAnsi"/>
          <w:sz w:val="24"/>
          <w:szCs w:val="24"/>
        </w:rPr>
        <w:t xml:space="preserve"> activities and how you plan to address</w:t>
      </w:r>
      <w:r w:rsidR="092DFA7B" w:rsidRPr="00A33F82">
        <w:rPr>
          <w:rFonts w:asciiTheme="minorHAnsi" w:hAnsiTheme="minorHAnsi" w:cstheme="minorHAnsi"/>
          <w:sz w:val="24"/>
          <w:szCs w:val="24"/>
        </w:rPr>
        <w:t xml:space="preserve"> and overcome</w:t>
      </w:r>
      <w:r w:rsidR="3800FBCD" w:rsidRPr="00A33F82">
        <w:rPr>
          <w:rFonts w:asciiTheme="minorHAnsi" w:hAnsiTheme="minorHAnsi" w:cstheme="minorHAnsi"/>
          <w:sz w:val="24"/>
          <w:szCs w:val="24"/>
        </w:rPr>
        <w:t xml:space="preserve"> them. </w:t>
      </w:r>
      <w:r w:rsidR="00E66FD7" w:rsidRPr="00A33F82">
        <w:rPr>
          <w:rFonts w:asciiTheme="minorHAnsi" w:hAnsiTheme="minorHAnsi" w:cstheme="minorHAnsi"/>
          <w:sz w:val="24"/>
          <w:szCs w:val="24"/>
        </w:rPr>
        <w:t xml:space="preserve">Include the types of organizations and community groups </w:t>
      </w:r>
      <w:r w:rsidR="07FBE2EC" w:rsidRPr="00A33F82">
        <w:rPr>
          <w:rFonts w:asciiTheme="minorHAnsi" w:hAnsiTheme="minorHAnsi" w:cstheme="minorHAnsi"/>
          <w:sz w:val="24"/>
          <w:szCs w:val="24"/>
        </w:rPr>
        <w:t>the Applicant</w:t>
      </w:r>
      <w:r w:rsidR="3800FBCD" w:rsidRPr="00A33F82">
        <w:rPr>
          <w:rFonts w:asciiTheme="minorHAnsi" w:hAnsiTheme="minorHAnsi" w:cstheme="minorHAnsi"/>
          <w:sz w:val="24"/>
          <w:szCs w:val="24"/>
        </w:rPr>
        <w:t xml:space="preserve"> proposes to work with. Also, include how </w:t>
      </w:r>
      <w:r w:rsidR="4B0BBD20" w:rsidRPr="00A33F82">
        <w:rPr>
          <w:rFonts w:asciiTheme="minorHAnsi" w:hAnsiTheme="minorHAnsi" w:cstheme="minorHAnsi"/>
          <w:sz w:val="24"/>
          <w:szCs w:val="24"/>
        </w:rPr>
        <w:t>the Applicant</w:t>
      </w:r>
      <w:r w:rsidR="3800FBCD" w:rsidRPr="00A33F82">
        <w:rPr>
          <w:rFonts w:asciiTheme="minorHAnsi" w:hAnsiTheme="minorHAnsi" w:cstheme="minorHAnsi"/>
          <w:sz w:val="24"/>
          <w:szCs w:val="24"/>
        </w:rPr>
        <w:t xml:space="preserve"> will ensure that activities or services are conducted and how they will be delivered.  </w:t>
      </w:r>
    </w:p>
    <w:p w14:paraId="3ED589A8" w14:textId="77777777" w:rsidR="00E46D1A" w:rsidRPr="00A33F82" w:rsidRDefault="00E46D1A" w:rsidP="3940CD59">
      <w:pPr>
        <w:ind w:left="-1440"/>
        <w:rPr>
          <w:rFonts w:asciiTheme="minorHAnsi" w:hAnsiTheme="minorHAnsi" w:cstheme="minorHAnsi"/>
          <w:sz w:val="24"/>
          <w:szCs w:val="24"/>
        </w:rPr>
      </w:pPr>
    </w:p>
    <w:p w14:paraId="448E270C" w14:textId="4D48D75C" w:rsidR="008F1A34" w:rsidRPr="00A33F82" w:rsidRDefault="008F1A34" w:rsidP="008F1A34">
      <w:pPr>
        <w:ind w:left="-1440"/>
        <w:rPr>
          <w:rFonts w:asciiTheme="minorHAnsi" w:hAnsiTheme="minorHAnsi" w:cstheme="minorHAnsi"/>
          <w:b/>
          <w:sz w:val="24"/>
          <w:szCs w:val="24"/>
        </w:rPr>
      </w:pPr>
      <w:r w:rsidRPr="00A33F82">
        <w:rPr>
          <w:rFonts w:asciiTheme="minorHAnsi" w:hAnsiTheme="minorHAnsi" w:cstheme="minorHAnsi"/>
          <w:b/>
          <w:sz w:val="24"/>
          <w:szCs w:val="24"/>
        </w:rPr>
        <w:t xml:space="preserve">Section </w:t>
      </w:r>
      <w:r w:rsidR="00E46D1A" w:rsidRPr="00A33F82">
        <w:rPr>
          <w:rFonts w:asciiTheme="minorHAnsi" w:hAnsiTheme="minorHAnsi" w:cstheme="minorHAnsi"/>
          <w:b/>
          <w:sz w:val="24"/>
          <w:szCs w:val="24"/>
        </w:rPr>
        <w:t>4</w:t>
      </w:r>
      <w:r w:rsidRPr="00A33F82">
        <w:rPr>
          <w:rFonts w:asciiTheme="minorHAnsi" w:hAnsiTheme="minorHAnsi" w:cstheme="minorHAnsi"/>
          <w:b/>
          <w:sz w:val="24"/>
          <w:szCs w:val="24"/>
        </w:rPr>
        <w:t>: Evaluation Design, Implementation, Analysis and Dissemination Plan (25 points)</w:t>
      </w:r>
    </w:p>
    <w:p w14:paraId="1C7CC536" w14:textId="3259A30A" w:rsidR="008F1A34" w:rsidRPr="00A33F82" w:rsidRDefault="3800FBCD" w:rsidP="3940CD59">
      <w:pPr>
        <w:ind w:left="-1440"/>
        <w:rPr>
          <w:rFonts w:asciiTheme="minorHAnsi" w:hAnsiTheme="minorHAnsi" w:cstheme="minorHAnsi"/>
          <w:sz w:val="24"/>
          <w:szCs w:val="24"/>
        </w:rPr>
      </w:pPr>
      <w:r w:rsidRPr="00A33F82">
        <w:rPr>
          <w:rFonts w:asciiTheme="minorHAnsi" w:hAnsiTheme="minorHAnsi" w:cstheme="minorHAnsi"/>
          <w:sz w:val="24"/>
          <w:szCs w:val="24"/>
        </w:rPr>
        <w:lastRenderedPageBreak/>
        <w:t xml:space="preserve">Applicants must develop and/or adopt an evaluation plan that outlines the rationale, general content, scope and sequence of evaluation strategies that will be conducted as part </w:t>
      </w:r>
      <w:r w:rsidR="102F4DE3" w:rsidRPr="00A33F82">
        <w:rPr>
          <w:rFonts w:asciiTheme="minorHAnsi" w:hAnsiTheme="minorHAnsi" w:cstheme="minorHAnsi"/>
          <w:sz w:val="24"/>
          <w:szCs w:val="24"/>
        </w:rPr>
        <w:t>of the health impact assessment</w:t>
      </w:r>
      <w:r w:rsidR="6F19E39A" w:rsidRPr="00A33F82">
        <w:rPr>
          <w:rFonts w:asciiTheme="minorHAnsi" w:hAnsiTheme="minorHAnsi" w:cstheme="minorHAnsi"/>
          <w:sz w:val="24"/>
          <w:szCs w:val="24"/>
        </w:rPr>
        <w:t xml:space="preserve"> process</w:t>
      </w:r>
      <w:r w:rsidRPr="00A33F82">
        <w:rPr>
          <w:rFonts w:asciiTheme="minorHAnsi" w:hAnsiTheme="minorHAnsi" w:cstheme="minorHAnsi"/>
          <w:sz w:val="24"/>
          <w:szCs w:val="24"/>
        </w:rPr>
        <w:t xml:space="preserve">. The plan must include a list of short-, intermediate- and long-term outcome indicators, as well as current and corresponding baseline data for each indicator. Applicants are required to coordinate/collaborate with </w:t>
      </w:r>
      <w:r w:rsidR="02F3E8FC" w:rsidRPr="00A33F82">
        <w:rPr>
          <w:rFonts w:asciiTheme="minorHAnsi" w:hAnsiTheme="minorHAnsi" w:cstheme="minorHAnsi"/>
          <w:sz w:val="24"/>
          <w:szCs w:val="24"/>
        </w:rPr>
        <w:t>consulting firm(s) preparing the Salton Sea Renewable Resource Specific Plan, Programmatic Environmental Impact Report and the Lithium Development Infrastructure Assessment</w:t>
      </w:r>
      <w:r w:rsidR="5F3BF9D3" w:rsidRPr="00A33F82">
        <w:rPr>
          <w:rFonts w:asciiTheme="minorHAnsi" w:hAnsiTheme="minorHAnsi" w:cstheme="minorHAnsi"/>
          <w:sz w:val="24"/>
          <w:szCs w:val="24"/>
        </w:rPr>
        <w:t xml:space="preserve">, and other entities </w:t>
      </w:r>
      <w:r w:rsidRPr="00A33F82">
        <w:rPr>
          <w:rFonts w:asciiTheme="minorHAnsi" w:hAnsiTheme="minorHAnsi" w:cstheme="minorHAnsi"/>
          <w:sz w:val="24"/>
          <w:szCs w:val="24"/>
        </w:rPr>
        <w:t>to obtain needed baseline data and to work on project efforts.  If no baseline data is available, the applicant must describe the methods that will be employed to measure the project’s success. Proposals must also include how outcomes will be accomplished and measured. Include a description of the information you will collect to evaluate the project, how it will be collected, and how you will analyze the information.  Describe who will be responsible for collecting and analyzing the information. Finally, proposals must include a description of dissemination strategies to make evaluation results accessible to the community and relevant to stakeholders</w:t>
      </w:r>
      <w:r w:rsidR="57ACC424" w:rsidRPr="00A33F82">
        <w:rPr>
          <w:rFonts w:asciiTheme="minorHAnsi" w:hAnsiTheme="minorHAnsi" w:cstheme="minorHAnsi"/>
          <w:sz w:val="24"/>
          <w:szCs w:val="24"/>
        </w:rPr>
        <w:t xml:space="preserve"> in English and Spanish</w:t>
      </w:r>
      <w:r w:rsidRPr="00A33F82">
        <w:rPr>
          <w:rFonts w:asciiTheme="minorHAnsi" w:hAnsiTheme="minorHAnsi" w:cstheme="minorHAnsi"/>
          <w:sz w:val="24"/>
          <w:szCs w:val="24"/>
        </w:rPr>
        <w:t xml:space="preserve">.  </w:t>
      </w:r>
    </w:p>
    <w:p w14:paraId="79A677E3" w14:textId="77777777" w:rsidR="008F1A34" w:rsidRPr="00A33F82" w:rsidRDefault="008F1A34" w:rsidP="008F1A34">
      <w:pPr>
        <w:ind w:left="-1440"/>
        <w:rPr>
          <w:rFonts w:asciiTheme="minorHAnsi" w:hAnsiTheme="minorHAnsi" w:cstheme="minorHAnsi"/>
          <w:sz w:val="24"/>
          <w:szCs w:val="24"/>
        </w:rPr>
      </w:pPr>
    </w:p>
    <w:p w14:paraId="0252466A" w14:textId="06CB6835"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 xml:space="preserve">Describe the applicant's current infrastructure, capacity, and agreements for collecting, analyzing, and sharing community and population-level data across organizations or the process that will be undertaken to develop a data-sharing plan or mechanism across a broad range of data. </w:t>
      </w:r>
    </w:p>
    <w:p w14:paraId="7DC2E32A" w14:textId="6100EA8F" w:rsidR="008F1A34" w:rsidRPr="00A33F82" w:rsidRDefault="3800FBCD" w:rsidP="53854A6E">
      <w:pPr>
        <w:ind w:left="-1440"/>
        <w:rPr>
          <w:rFonts w:asciiTheme="minorHAnsi" w:hAnsiTheme="minorHAnsi" w:cstheme="minorHAnsi"/>
          <w:b/>
          <w:bCs/>
          <w:sz w:val="24"/>
          <w:szCs w:val="24"/>
        </w:rPr>
      </w:pPr>
      <w:r w:rsidRPr="00A33F82">
        <w:rPr>
          <w:rFonts w:asciiTheme="minorHAnsi" w:hAnsiTheme="minorHAnsi" w:cstheme="minorHAnsi"/>
          <w:b/>
          <w:bCs/>
          <w:sz w:val="24"/>
          <w:szCs w:val="24"/>
        </w:rPr>
        <w:t xml:space="preserve">Section </w:t>
      </w:r>
      <w:r w:rsidR="55FD60EE" w:rsidRPr="00A33F82">
        <w:rPr>
          <w:rFonts w:asciiTheme="minorHAnsi" w:hAnsiTheme="minorHAnsi" w:cstheme="minorHAnsi"/>
          <w:b/>
          <w:bCs/>
          <w:sz w:val="24"/>
          <w:szCs w:val="24"/>
        </w:rPr>
        <w:t>5</w:t>
      </w:r>
      <w:r w:rsidRPr="00A33F82">
        <w:rPr>
          <w:rFonts w:asciiTheme="minorHAnsi" w:hAnsiTheme="minorHAnsi" w:cstheme="minorHAnsi"/>
          <w:b/>
          <w:bCs/>
          <w:sz w:val="24"/>
          <w:szCs w:val="24"/>
        </w:rPr>
        <w:t xml:space="preserve">: Budget Proposal (10 points. Not part of the </w:t>
      </w:r>
      <w:r w:rsidR="4C294314" w:rsidRPr="00A33F82">
        <w:rPr>
          <w:rFonts w:asciiTheme="minorHAnsi" w:hAnsiTheme="minorHAnsi" w:cstheme="minorHAnsi"/>
          <w:b/>
          <w:bCs/>
          <w:sz w:val="24"/>
          <w:szCs w:val="24"/>
        </w:rPr>
        <w:t>10-</w:t>
      </w:r>
      <w:r w:rsidRPr="00A33F82">
        <w:rPr>
          <w:rFonts w:asciiTheme="minorHAnsi" w:hAnsiTheme="minorHAnsi" w:cstheme="minorHAnsi"/>
          <w:b/>
          <w:bCs/>
          <w:sz w:val="24"/>
          <w:szCs w:val="24"/>
        </w:rPr>
        <w:t>page narrative limit)</w:t>
      </w:r>
    </w:p>
    <w:p w14:paraId="3891C515" w14:textId="23674720" w:rsidR="008F1A34" w:rsidRPr="00A33F82" w:rsidRDefault="3800FBCD" w:rsidP="6F4D1F8B">
      <w:pPr>
        <w:tabs>
          <w:tab w:val="left" w:pos="2610"/>
        </w:tabs>
        <w:ind w:left="-1440"/>
        <w:rPr>
          <w:rFonts w:asciiTheme="minorHAnsi" w:hAnsiTheme="minorHAnsi" w:cstheme="minorHAnsi"/>
          <w:sz w:val="24"/>
          <w:szCs w:val="24"/>
        </w:rPr>
      </w:pPr>
      <w:r w:rsidRPr="00A33F82">
        <w:rPr>
          <w:rFonts w:asciiTheme="minorHAnsi" w:hAnsiTheme="minorHAnsi" w:cstheme="minorHAnsi"/>
          <w:sz w:val="24"/>
          <w:szCs w:val="24"/>
        </w:rPr>
        <w:t xml:space="preserve">Complete the required budget template (Exhibit C) showing the amount and purpose of requested funds. Provide a </w:t>
      </w:r>
      <w:r w:rsidR="006B595F" w:rsidRPr="00A33F82">
        <w:rPr>
          <w:rFonts w:asciiTheme="minorHAnsi" w:hAnsiTheme="minorHAnsi" w:cstheme="minorHAnsi"/>
          <w:sz w:val="24"/>
          <w:szCs w:val="24"/>
        </w:rPr>
        <w:t xml:space="preserve">detailed </w:t>
      </w:r>
      <w:r w:rsidRPr="00A33F82">
        <w:rPr>
          <w:rFonts w:asciiTheme="minorHAnsi" w:hAnsiTheme="minorHAnsi" w:cstheme="minorHAnsi"/>
          <w:sz w:val="24"/>
          <w:szCs w:val="24"/>
        </w:rPr>
        <w:t xml:space="preserve">justification of all items for the budget and explain how the </w:t>
      </w:r>
      <w:r w:rsidR="1F81F0EA" w:rsidRPr="00A33F82">
        <w:rPr>
          <w:rFonts w:asciiTheme="minorHAnsi" w:hAnsiTheme="minorHAnsi" w:cstheme="minorHAnsi"/>
          <w:sz w:val="24"/>
          <w:szCs w:val="24"/>
        </w:rPr>
        <w:t xml:space="preserve">line </w:t>
      </w:r>
      <w:r w:rsidRPr="00A33F82">
        <w:rPr>
          <w:rFonts w:asciiTheme="minorHAnsi" w:hAnsiTheme="minorHAnsi" w:cstheme="minorHAnsi"/>
          <w:sz w:val="24"/>
          <w:szCs w:val="24"/>
        </w:rPr>
        <w:t xml:space="preserve">item serves the </w:t>
      </w:r>
      <w:r w:rsidR="00304DF2" w:rsidRPr="00A33F82">
        <w:rPr>
          <w:rFonts w:asciiTheme="minorHAnsi" w:hAnsiTheme="minorHAnsi" w:cstheme="minorHAnsi"/>
          <w:sz w:val="24"/>
          <w:szCs w:val="24"/>
        </w:rPr>
        <w:t xml:space="preserve">goals </w:t>
      </w:r>
      <w:r w:rsidRPr="00A33F82">
        <w:rPr>
          <w:rFonts w:asciiTheme="minorHAnsi" w:hAnsiTheme="minorHAnsi" w:cstheme="minorHAnsi"/>
          <w:sz w:val="24"/>
          <w:szCs w:val="24"/>
        </w:rPr>
        <w:t xml:space="preserve">of the project. Proposals will be evaluated, in part, on how well the proposal maximizes expenditures. The budget forms are not part of the </w:t>
      </w:r>
      <w:r w:rsidR="0B0A41E2" w:rsidRPr="00A33F82">
        <w:rPr>
          <w:rFonts w:asciiTheme="minorHAnsi" w:hAnsiTheme="minorHAnsi" w:cstheme="minorHAnsi"/>
          <w:sz w:val="24"/>
          <w:szCs w:val="24"/>
        </w:rPr>
        <w:t>12-14</w:t>
      </w:r>
      <w:r w:rsidR="4ADC2665" w:rsidRPr="00A33F82">
        <w:rPr>
          <w:rFonts w:asciiTheme="minorHAnsi" w:hAnsiTheme="minorHAnsi" w:cstheme="minorHAnsi"/>
          <w:sz w:val="24"/>
          <w:szCs w:val="24"/>
        </w:rPr>
        <w:t>-page</w:t>
      </w:r>
      <w:r w:rsidRPr="00A33F82">
        <w:rPr>
          <w:rFonts w:asciiTheme="minorHAnsi" w:hAnsiTheme="minorHAnsi" w:cstheme="minorHAnsi"/>
          <w:sz w:val="24"/>
          <w:szCs w:val="24"/>
        </w:rPr>
        <w:t xml:space="preserve"> narrative limit.</w:t>
      </w:r>
    </w:p>
    <w:p w14:paraId="7E16ACDB" w14:textId="501F34DC" w:rsidR="6F4D1F8B" w:rsidRPr="00A33F82" w:rsidRDefault="6F4D1F8B" w:rsidP="6F4D1F8B">
      <w:pPr>
        <w:pStyle w:val="Heading1"/>
        <w:spacing w:before="0" w:after="0"/>
        <w:ind w:left="-1440"/>
        <w:rPr>
          <w:rFonts w:asciiTheme="minorHAnsi" w:hAnsiTheme="minorHAnsi" w:cstheme="minorHAnsi"/>
        </w:rPr>
      </w:pPr>
    </w:p>
    <w:p w14:paraId="666FAAC5" w14:textId="11AC7126" w:rsidR="008F1A34" w:rsidRPr="00A33F82" w:rsidRDefault="008F1A34" w:rsidP="007B1D1D">
      <w:pPr>
        <w:pStyle w:val="Heading1"/>
        <w:spacing w:before="0" w:after="0"/>
        <w:ind w:left="-1440"/>
        <w:rPr>
          <w:rFonts w:asciiTheme="minorHAnsi" w:hAnsiTheme="minorHAnsi" w:cstheme="minorHAnsi"/>
        </w:rPr>
      </w:pPr>
      <w:r w:rsidRPr="00A33F82">
        <w:rPr>
          <w:rFonts w:asciiTheme="minorHAnsi" w:hAnsiTheme="minorHAnsi" w:cstheme="minorHAnsi"/>
        </w:rPr>
        <w:t>Funding Decision</w:t>
      </w:r>
    </w:p>
    <w:p w14:paraId="64F72380" w14:textId="2199E10F" w:rsidR="008F1A34" w:rsidRPr="00A33F82" w:rsidRDefault="3FBC8A01" w:rsidP="6F4D1F8B">
      <w:pPr>
        <w:autoSpaceDE w:val="0"/>
        <w:autoSpaceDN w:val="0"/>
        <w:adjustRightInd w:val="0"/>
        <w:ind w:left="-1440"/>
        <w:rPr>
          <w:rFonts w:asciiTheme="minorHAnsi" w:hAnsiTheme="minorHAnsi" w:cstheme="minorHAnsi"/>
          <w:b/>
          <w:bCs/>
          <w:sz w:val="24"/>
          <w:szCs w:val="24"/>
        </w:rPr>
      </w:pPr>
      <w:r w:rsidRPr="00A33F82">
        <w:rPr>
          <w:rFonts w:asciiTheme="minorHAnsi" w:hAnsiTheme="minorHAnsi" w:cstheme="minorHAnsi"/>
          <w:sz w:val="24"/>
          <w:szCs w:val="24"/>
        </w:rPr>
        <w:t xml:space="preserve">The funding decision will be made by an Evaluation Committee appointed by the </w:t>
      </w:r>
      <w:r w:rsidR="431222F8" w:rsidRPr="00A33F82">
        <w:rPr>
          <w:rFonts w:asciiTheme="minorHAnsi" w:hAnsiTheme="minorHAnsi" w:cstheme="minorHAnsi"/>
          <w:sz w:val="24"/>
          <w:szCs w:val="24"/>
        </w:rPr>
        <w:t>County of Imperial</w:t>
      </w:r>
      <w:r w:rsidR="1F34B149" w:rsidRPr="00A33F82">
        <w:rPr>
          <w:rFonts w:asciiTheme="minorHAnsi" w:hAnsiTheme="minorHAnsi" w:cstheme="minorHAnsi"/>
          <w:sz w:val="24"/>
          <w:szCs w:val="24"/>
        </w:rPr>
        <w:t>.</w:t>
      </w:r>
      <w:r w:rsidRPr="00A33F82">
        <w:rPr>
          <w:rFonts w:asciiTheme="minorHAnsi" w:hAnsiTheme="minorHAnsi" w:cstheme="minorHAnsi"/>
          <w:sz w:val="24"/>
          <w:szCs w:val="24"/>
        </w:rPr>
        <w:t xml:space="preserve">  Proposals will be scored according to the points awarded in each section of the application. A scoring matrix will be used to evaluate the </w:t>
      </w:r>
      <w:r w:rsidRPr="00A33F82">
        <w:rPr>
          <w:rFonts w:asciiTheme="minorHAnsi" w:hAnsiTheme="minorHAnsi" w:cstheme="minorHAnsi"/>
          <w:sz w:val="24"/>
          <w:szCs w:val="24"/>
        </w:rPr>
        <w:lastRenderedPageBreak/>
        <w:t xml:space="preserve">proposals. All proposals will be reviewed by the Evaluation Committee and a maximum of </w:t>
      </w:r>
      <w:r w:rsidR="431222F8" w:rsidRPr="00A33F82">
        <w:rPr>
          <w:rFonts w:asciiTheme="minorHAnsi" w:hAnsiTheme="minorHAnsi" w:cstheme="minorHAnsi"/>
          <w:sz w:val="24"/>
          <w:szCs w:val="24"/>
        </w:rPr>
        <w:t>one (1) award</w:t>
      </w:r>
      <w:r w:rsidRPr="00A33F82">
        <w:rPr>
          <w:rFonts w:asciiTheme="minorHAnsi" w:hAnsiTheme="minorHAnsi" w:cstheme="minorHAnsi"/>
          <w:sz w:val="24"/>
          <w:szCs w:val="24"/>
        </w:rPr>
        <w:t xml:space="preserve"> will be made based on the </w:t>
      </w:r>
      <w:r w:rsidR="431222F8" w:rsidRPr="00A33F82">
        <w:rPr>
          <w:rFonts w:asciiTheme="minorHAnsi" w:hAnsiTheme="minorHAnsi" w:cstheme="minorHAnsi"/>
          <w:sz w:val="24"/>
          <w:szCs w:val="24"/>
        </w:rPr>
        <w:t>Evaluation C</w:t>
      </w:r>
      <w:r w:rsidRPr="00A33F82">
        <w:rPr>
          <w:rFonts w:asciiTheme="minorHAnsi" w:hAnsiTheme="minorHAnsi" w:cstheme="minorHAnsi"/>
          <w:sz w:val="24"/>
          <w:szCs w:val="24"/>
        </w:rPr>
        <w:t>ommittee’s recommendation.  The notice of intent to make awards</w:t>
      </w:r>
      <w:r w:rsidR="00076729" w:rsidRPr="00A33F82">
        <w:rPr>
          <w:rFonts w:asciiTheme="minorHAnsi" w:hAnsiTheme="minorHAnsi" w:cstheme="minorHAnsi"/>
          <w:sz w:val="24"/>
          <w:szCs w:val="24"/>
        </w:rPr>
        <w:t xml:space="preserve">, when decided, </w:t>
      </w:r>
      <w:r w:rsidRPr="00A33F82">
        <w:rPr>
          <w:rFonts w:asciiTheme="minorHAnsi" w:hAnsiTheme="minorHAnsi" w:cstheme="minorHAnsi"/>
          <w:sz w:val="24"/>
          <w:szCs w:val="24"/>
        </w:rPr>
        <w:t>wi</w:t>
      </w:r>
      <w:r w:rsidR="00076729" w:rsidRPr="00A33F82">
        <w:rPr>
          <w:rFonts w:asciiTheme="minorHAnsi" w:hAnsiTheme="minorHAnsi" w:cstheme="minorHAnsi"/>
          <w:sz w:val="24"/>
          <w:szCs w:val="24"/>
        </w:rPr>
        <w:t>ll be posted</w:t>
      </w:r>
      <w:r w:rsidR="006206BE" w:rsidRPr="00A33F82">
        <w:rPr>
          <w:rFonts w:asciiTheme="minorHAnsi" w:hAnsiTheme="minorHAnsi" w:cstheme="minorHAnsi"/>
          <w:sz w:val="24"/>
          <w:szCs w:val="24"/>
        </w:rPr>
        <w:t xml:space="preserve"> at </w:t>
      </w:r>
      <w:hyperlink r:id="rId9">
        <w:r w:rsidR="006206BE" w:rsidRPr="00A33F82">
          <w:rPr>
            <w:rStyle w:val="Hyperlink"/>
            <w:rFonts w:asciiTheme="minorHAnsi" w:hAnsiTheme="minorHAnsi" w:cstheme="minorHAnsi"/>
            <w:color w:val="auto"/>
            <w:sz w:val="24"/>
            <w:szCs w:val="24"/>
          </w:rPr>
          <w:t>https://purchasing.imperialcounty.org/rfqs-rfps/</w:t>
        </w:r>
      </w:hyperlink>
      <w:r w:rsidR="006206BE" w:rsidRPr="00A33F82">
        <w:rPr>
          <w:rStyle w:val="Hyperlink"/>
          <w:rFonts w:asciiTheme="minorHAnsi" w:hAnsiTheme="minorHAnsi" w:cstheme="minorHAnsi"/>
          <w:color w:val="auto"/>
          <w:sz w:val="24"/>
          <w:szCs w:val="24"/>
        </w:rPr>
        <w:t>.</w:t>
      </w:r>
      <w:r w:rsidR="431222F8" w:rsidRPr="00A33F82">
        <w:rPr>
          <w:rStyle w:val="Hyperlink"/>
          <w:rFonts w:asciiTheme="minorHAnsi" w:hAnsiTheme="minorHAnsi" w:cstheme="minorHAnsi"/>
          <w:color w:val="auto"/>
          <w:sz w:val="24"/>
          <w:szCs w:val="24"/>
        </w:rPr>
        <w:t xml:space="preserve">   N</w:t>
      </w:r>
      <w:r w:rsidRPr="00A33F82">
        <w:rPr>
          <w:rFonts w:asciiTheme="minorHAnsi" w:hAnsiTheme="minorHAnsi" w:cstheme="minorHAnsi"/>
          <w:sz w:val="24"/>
          <w:szCs w:val="24"/>
        </w:rPr>
        <w:t xml:space="preserve">otice of intent to make awards and denials of awards will be mailed to all applicants after the notice of intent to make </w:t>
      </w:r>
      <w:r w:rsidR="431222F8" w:rsidRPr="00A33F82">
        <w:rPr>
          <w:rFonts w:asciiTheme="minorHAnsi" w:hAnsiTheme="minorHAnsi" w:cstheme="minorHAnsi"/>
          <w:sz w:val="24"/>
          <w:szCs w:val="24"/>
        </w:rPr>
        <w:t xml:space="preserve">an </w:t>
      </w:r>
      <w:r w:rsidRPr="00A33F82">
        <w:rPr>
          <w:rFonts w:asciiTheme="minorHAnsi" w:hAnsiTheme="minorHAnsi" w:cstheme="minorHAnsi"/>
          <w:sz w:val="24"/>
          <w:szCs w:val="24"/>
        </w:rPr>
        <w:t xml:space="preserve">award has been posted. </w:t>
      </w:r>
    </w:p>
    <w:p w14:paraId="7819E0D4" w14:textId="77777777" w:rsidR="008F1A34" w:rsidRPr="00A33F82" w:rsidRDefault="008F1A34" w:rsidP="008F1A34">
      <w:pPr>
        <w:ind w:left="-1440"/>
        <w:rPr>
          <w:rFonts w:asciiTheme="minorHAnsi" w:hAnsiTheme="minorHAnsi" w:cstheme="minorHAnsi"/>
          <w:sz w:val="24"/>
          <w:szCs w:val="24"/>
        </w:rPr>
      </w:pPr>
    </w:p>
    <w:p w14:paraId="13D32479" w14:textId="330DA264" w:rsidR="008F1A34" w:rsidRPr="00A33F82" w:rsidRDefault="00076729" w:rsidP="006B595F">
      <w:pPr>
        <w:ind w:left="-1440"/>
        <w:rPr>
          <w:rFonts w:asciiTheme="minorHAnsi" w:hAnsiTheme="minorHAnsi" w:cstheme="minorHAnsi"/>
          <w:sz w:val="24"/>
          <w:szCs w:val="24"/>
        </w:rPr>
      </w:pPr>
      <w:r w:rsidRPr="00A33F82">
        <w:rPr>
          <w:rFonts w:asciiTheme="minorHAnsi" w:hAnsiTheme="minorHAnsi" w:cstheme="minorHAnsi"/>
          <w:sz w:val="24"/>
          <w:szCs w:val="24"/>
        </w:rPr>
        <w:t>Protests rules can be found in the Purchasing Departments Purchasing Policy. A</w:t>
      </w:r>
      <w:r w:rsidR="008F1A34" w:rsidRPr="00A33F82">
        <w:rPr>
          <w:rFonts w:asciiTheme="minorHAnsi" w:hAnsiTheme="minorHAnsi" w:cstheme="minorHAnsi"/>
          <w:sz w:val="24"/>
          <w:szCs w:val="24"/>
        </w:rPr>
        <w:t>ppeal</w:t>
      </w:r>
      <w:r w:rsidRPr="00A33F82">
        <w:rPr>
          <w:rFonts w:asciiTheme="minorHAnsi" w:hAnsiTheme="minorHAnsi" w:cstheme="minorHAnsi"/>
          <w:sz w:val="24"/>
          <w:szCs w:val="24"/>
        </w:rPr>
        <w:t>s</w:t>
      </w:r>
      <w:r w:rsidR="008F1A34" w:rsidRPr="00A33F82">
        <w:rPr>
          <w:rFonts w:asciiTheme="minorHAnsi" w:hAnsiTheme="minorHAnsi" w:cstheme="minorHAnsi"/>
          <w:sz w:val="24"/>
          <w:szCs w:val="24"/>
        </w:rPr>
        <w:t xml:space="preserve"> or objection</w:t>
      </w:r>
      <w:r w:rsidRPr="00A33F82">
        <w:rPr>
          <w:rFonts w:asciiTheme="minorHAnsi" w:hAnsiTheme="minorHAnsi" w:cstheme="minorHAnsi"/>
          <w:sz w:val="24"/>
          <w:szCs w:val="24"/>
        </w:rPr>
        <w:t>s</w:t>
      </w:r>
      <w:r w:rsidR="008F1A34" w:rsidRPr="00A33F82">
        <w:rPr>
          <w:rFonts w:asciiTheme="minorHAnsi" w:hAnsiTheme="minorHAnsi" w:cstheme="minorHAnsi"/>
          <w:sz w:val="24"/>
          <w:szCs w:val="24"/>
        </w:rPr>
        <w:t xml:space="preserve"> must be specific, identifying the nature of the protest or objection, and stating all of the facts that form the basis for the appeal.  </w:t>
      </w:r>
      <w:r w:rsidR="1C045168" w:rsidRPr="00A33F82">
        <w:rPr>
          <w:rFonts w:asciiTheme="minorHAnsi" w:hAnsiTheme="minorHAnsi" w:cstheme="minorHAnsi"/>
          <w:sz w:val="24"/>
          <w:szCs w:val="24"/>
        </w:rPr>
        <w:t xml:space="preserve">The applicant </w:t>
      </w:r>
      <w:r w:rsidR="008F1A34" w:rsidRPr="00A33F82">
        <w:rPr>
          <w:rFonts w:asciiTheme="minorHAnsi" w:hAnsiTheme="minorHAnsi" w:cstheme="minorHAnsi"/>
          <w:sz w:val="24"/>
          <w:szCs w:val="24"/>
        </w:rPr>
        <w:t>must also specify the reason(s) for the appeal or objection citing law, rule, regulation or procedures upon which the appeal is based.  Any appeal or objection must be forwarded to the Imperial County Purchasing Department by certified or registered mail or delivered in person</w:t>
      </w:r>
      <w:r w:rsidR="0048723B" w:rsidRPr="00A33F82">
        <w:rPr>
          <w:rFonts w:asciiTheme="minorHAnsi" w:hAnsiTheme="minorHAnsi" w:cstheme="minorHAnsi"/>
          <w:sz w:val="24"/>
          <w:szCs w:val="24"/>
        </w:rPr>
        <w:t>.</w:t>
      </w:r>
      <w:r w:rsidR="008F1A34" w:rsidRPr="00A33F82">
        <w:rPr>
          <w:rFonts w:asciiTheme="minorHAnsi" w:hAnsiTheme="minorHAnsi" w:cstheme="minorHAnsi"/>
          <w:sz w:val="24"/>
          <w:szCs w:val="24"/>
        </w:rPr>
        <w:t xml:space="preserve">  </w:t>
      </w:r>
    </w:p>
    <w:p w14:paraId="441B2B6D" w14:textId="77777777" w:rsidR="006B595F" w:rsidRPr="00A33F82" w:rsidRDefault="006B595F" w:rsidP="006B595F">
      <w:pPr>
        <w:pStyle w:val="Heading1"/>
        <w:spacing w:before="0" w:after="0"/>
        <w:ind w:left="-1440"/>
        <w:rPr>
          <w:rFonts w:asciiTheme="minorHAnsi" w:hAnsiTheme="minorHAnsi" w:cstheme="minorHAnsi"/>
        </w:rPr>
      </w:pPr>
    </w:p>
    <w:p w14:paraId="262AE863" w14:textId="6776655A" w:rsidR="008F1A34" w:rsidRPr="00A33F82" w:rsidRDefault="008F1A34" w:rsidP="006B595F">
      <w:pPr>
        <w:pStyle w:val="Heading1"/>
        <w:spacing w:before="0" w:after="0"/>
        <w:ind w:left="-1440"/>
        <w:rPr>
          <w:rFonts w:asciiTheme="minorHAnsi" w:hAnsiTheme="minorHAnsi" w:cstheme="minorHAnsi"/>
        </w:rPr>
      </w:pPr>
      <w:r w:rsidRPr="00A33F82">
        <w:rPr>
          <w:rFonts w:asciiTheme="minorHAnsi" w:hAnsiTheme="minorHAnsi" w:cstheme="minorHAnsi"/>
        </w:rPr>
        <w:t>Rejection of Proposals</w:t>
      </w:r>
    </w:p>
    <w:p w14:paraId="5721DACE" w14:textId="485A5632" w:rsidR="008F1A34" w:rsidRPr="00A33F82" w:rsidRDefault="008F1A34" w:rsidP="006B595F">
      <w:pPr>
        <w:ind w:left="-1440"/>
        <w:rPr>
          <w:rFonts w:asciiTheme="minorHAnsi" w:hAnsiTheme="minorHAnsi" w:cstheme="minorHAnsi"/>
          <w:sz w:val="24"/>
          <w:szCs w:val="24"/>
        </w:rPr>
      </w:pPr>
      <w:r w:rsidRPr="00A33F82">
        <w:rPr>
          <w:rFonts w:asciiTheme="minorHAnsi" w:hAnsiTheme="minorHAnsi" w:cstheme="minorHAnsi"/>
          <w:sz w:val="24"/>
          <w:szCs w:val="24"/>
        </w:rPr>
        <w:t xml:space="preserve">The </w:t>
      </w:r>
      <w:r w:rsidR="005D1ACC" w:rsidRPr="00A33F82">
        <w:rPr>
          <w:rFonts w:asciiTheme="minorHAnsi" w:hAnsiTheme="minorHAnsi" w:cstheme="minorHAnsi"/>
          <w:sz w:val="24"/>
          <w:szCs w:val="24"/>
        </w:rPr>
        <w:t>County of Imperial</w:t>
      </w:r>
      <w:r w:rsidRPr="00A33F82">
        <w:rPr>
          <w:rFonts w:asciiTheme="minorHAnsi" w:hAnsiTheme="minorHAnsi" w:cstheme="minorHAnsi"/>
          <w:sz w:val="24"/>
          <w:szCs w:val="24"/>
        </w:rPr>
        <w:t xml:space="preserve"> reserves the right to reject any or all proposals received in response to this RFP, or to cancel this RFP if it is deemed to be in the best interest of </w:t>
      </w:r>
      <w:r w:rsidR="005D1ACC" w:rsidRPr="00A33F82">
        <w:rPr>
          <w:rFonts w:asciiTheme="minorHAnsi" w:hAnsiTheme="minorHAnsi" w:cstheme="minorHAnsi"/>
          <w:sz w:val="24"/>
          <w:szCs w:val="24"/>
        </w:rPr>
        <w:t>the County of Imperial</w:t>
      </w:r>
      <w:r w:rsidRPr="00A33F82">
        <w:rPr>
          <w:rFonts w:asciiTheme="minorHAnsi" w:hAnsiTheme="minorHAnsi" w:cstheme="minorHAnsi"/>
          <w:sz w:val="24"/>
          <w:szCs w:val="24"/>
        </w:rPr>
        <w:t xml:space="preserve"> to do so.  Failure to submit a complete proposal that follows the proposal format requested will disqualify the proposal.  Absolutely neither supplements nor late proposals will be accepted.</w:t>
      </w:r>
    </w:p>
    <w:p w14:paraId="19EB0047" w14:textId="77777777" w:rsidR="006B595F" w:rsidRPr="00A33F82" w:rsidRDefault="006B595F" w:rsidP="006B595F">
      <w:pPr>
        <w:pStyle w:val="Heading1"/>
        <w:spacing w:before="0" w:after="0"/>
        <w:ind w:left="-1440"/>
        <w:rPr>
          <w:rFonts w:asciiTheme="minorHAnsi" w:hAnsiTheme="minorHAnsi" w:cstheme="minorHAnsi"/>
        </w:rPr>
      </w:pPr>
    </w:p>
    <w:p w14:paraId="48D3FD8F" w14:textId="7BAC3E9D" w:rsidR="008F1A34" w:rsidRPr="00A33F82" w:rsidRDefault="008F1A34" w:rsidP="006B595F">
      <w:pPr>
        <w:pStyle w:val="Heading1"/>
        <w:spacing w:before="0" w:after="0"/>
        <w:ind w:left="-1440"/>
        <w:rPr>
          <w:rFonts w:asciiTheme="minorHAnsi" w:hAnsiTheme="minorHAnsi" w:cstheme="minorHAnsi"/>
        </w:rPr>
      </w:pPr>
      <w:r w:rsidRPr="00A33F82">
        <w:rPr>
          <w:rFonts w:asciiTheme="minorHAnsi" w:hAnsiTheme="minorHAnsi" w:cstheme="minorHAnsi"/>
        </w:rPr>
        <w:t>Proposal Scoring</w:t>
      </w:r>
    </w:p>
    <w:p w14:paraId="07B31FEF" w14:textId="77777777" w:rsidR="008F1A34" w:rsidRPr="00A33F82" w:rsidRDefault="008F1A34" w:rsidP="006B595F">
      <w:pPr>
        <w:ind w:left="-1440" w:right="61"/>
        <w:rPr>
          <w:rFonts w:asciiTheme="minorHAnsi" w:hAnsiTheme="minorHAnsi" w:cstheme="minorHAnsi"/>
          <w:sz w:val="24"/>
          <w:szCs w:val="24"/>
        </w:rPr>
      </w:pPr>
      <w:r w:rsidRPr="00A33F82">
        <w:rPr>
          <w:rFonts w:asciiTheme="minorHAnsi" w:hAnsiTheme="minorHAnsi" w:cstheme="minorHAnsi"/>
          <w:sz w:val="24"/>
          <w:szCs w:val="24"/>
        </w:rPr>
        <w:t xml:space="preserve">Responsive proposals will be scored as noted below.  Each proposal </w:t>
      </w:r>
      <w:r w:rsidRPr="00A33F82">
        <w:rPr>
          <w:rFonts w:asciiTheme="minorHAnsi" w:hAnsiTheme="minorHAnsi" w:cstheme="minorHAnsi"/>
          <w:spacing w:val="-2"/>
          <w:sz w:val="24"/>
          <w:szCs w:val="24"/>
        </w:rPr>
        <w:t>m</w:t>
      </w:r>
      <w:r w:rsidRPr="00A33F82">
        <w:rPr>
          <w:rFonts w:asciiTheme="minorHAnsi" w:hAnsiTheme="minorHAnsi" w:cstheme="minorHAnsi"/>
          <w:sz w:val="24"/>
          <w:szCs w:val="24"/>
        </w:rPr>
        <w:t>ust contain all infor</w:t>
      </w:r>
      <w:r w:rsidRPr="00A33F82">
        <w:rPr>
          <w:rFonts w:asciiTheme="minorHAnsi" w:hAnsiTheme="minorHAnsi" w:cstheme="minorHAnsi"/>
          <w:spacing w:val="-2"/>
          <w:sz w:val="24"/>
          <w:szCs w:val="24"/>
        </w:rPr>
        <w:t>m</w:t>
      </w:r>
      <w:r w:rsidRPr="00A33F82">
        <w:rPr>
          <w:rFonts w:asciiTheme="minorHAnsi" w:hAnsiTheme="minorHAnsi" w:cstheme="minorHAnsi"/>
          <w:sz w:val="24"/>
          <w:szCs w:val="24"/>
        </w:rPr>
        <w:t>ation requested in the RFP, as well as any other infor</w:t>
      </w:r>
      <w:r w:rsidRPr="00A33F82">
        <w:rPr>
          <w:rFonts w:asciiTheme="minorHAnsi" w:hAnsiTheme="minorHAnsi" w:cstheme="minorHAnsi"/>
          <w:spacing w:val="-2"/>
          <w:sz w:val="24"/>
          <w:szCs w:val="24"/>
        </w:rPr>
        <w:t>m</w:t>
      </w:r>
      <w:r w:rsidRPr="00A33F82">
        <w:rPr>
          <w:rFonts w:asciiTheme="minorHAnsi" w:hAnsiTheme="minorHAnsi" w:cstheme="minorHAnsi"/>
          <w:sz w:val="24"/>
          <w:szCs w:val="24"/>
        </w:rPr>
        <w:t>ation the Evaluation Committee will n</w:t>
      </w:r>
      <w:r w:rsidRPr="00A33F82">
        <w:rPr>
          <w:rFonts w:asciiTheme="minorHAnsi" w:hAnsiTheme="minorHAnsi" w:cstheme="minorHAnsi"/>
          <w:spacing w:val="-2"/>
          <w:sz w:val="24"/>
          <w:szCs w:val="24"/>
        </w:rPr>
        <w:t>e</w:t>
      </w:r>
      <w:r w:rsidRPr="00A33F82">
        <w:rPr>
          <w:rFonts w:asciiTheme="minorHAnsi" w:hAnsiTheme="minorHAnsi" w:cstheme="minorHAnsi"/>
          <w:sz w:val="24"/>
          <w:szCs w:val="24"/>
        </w:rPr>
        <w:t xml:space="preserve">ed to effectively evaluate the proposal.  </w:t>
      </w:r>
    </w:p>
    <w:tbl>
      <w:tblPr>
        <w:tblW w:w="9630" w:type="dxa"/>
        <w:tblInd w:w="-1440" w:type="dxa"/>
        <w:tblLook w:val="04A0" w:firstRow="1" w:lastRow="0" w:firstColumn="1" w:lastColumn="0" w:noHBand="0" w:noVBand="1"/>
      </w:tblPr>
      <w:tblGrid>
        <w:gridCol w:w="7200"/>
        <w:gridCol w:w="2430"/>
      </w:tblGrid>
      <w:tr w:rsidR="00CB127C" w:rsidRPr="00A33F82" w14:paraId="677FAA10" w14:textId="77777777" w:rsidTr="00A33F82">
        <w:trPr>
          <w:trHeight w:hRule="exact" w:val="540"/>
        </w:trPr>
        <w:tc>
          <w:tcPr>
            <w:tcW w:w="7200" w:type="dxa"/>
            <w:tcBorders>
              <w:top w:val="nil"/>
              <w:left w:val="nil"/>
              <w:bottom w:val="single" w:sz="4" w:space="0" w:color="auto"/>
              <w:right w:val="nil"/>
            </w:tcBorders>
            <w:shd w:val="clear" w:color="auto" w:fill="595959" w:themeFill="text1" w:themeFillTint="A6"/>
            <w:vAlign w:val="center"/>
            <w:hideMark/>
          </w:tcPr>
          <w:p w14:paraId="433681EC" w14:textId="77777777" w:rsidR="008F1A34" w:rsidRPr="00A33F82" w:rsidRDefault="008F1A34">
            <w:pPr>
              <w:ind w:left="0"/>
              <w:jc w:val="center"/>
              <w:rPr>
                <w:rFonts w:asciiTheme="minorHAnsi" w:hAnsiTheme="minorHAnsi" w:cstheme="minorHAnsi"/>
                <w:b/>
                <w:bCs/>
                <w:color w:val="FFFFFF" w:themeColor="background1"/>
                <w:sz w:val="24"/>
                <w:szCs w:val="24"/>
              </w:rPr>
            </w:pPr>
            <w:r w:rsidRPr="00A33F82">
              <w:rPr>
                <w:rFonts w:asciiTheme="minorHAnsi" w:hAnsiTheme="minorHAnsi" w:cstheme="minorHAnsi"/>
                <w:b/>
                <w:bCs/>
                <w:color w:val="FFFFFF" w:themeColor="background1"/>
                <w:sz w:val="24"/>
                <w:szCs w:val="24"/>
              </w:rPr>
              <w:t>CATEGORY</w:t>
            </w:r>
          </w:p>
        </w:tc>
        <w:tc>
          <w:tcPr>
            <w:tcW w:w="2430" w:type="dxa"/>
            <w:tcBorders>
              <w:top w:val="nil"/>
              <w:left w:val="nil"/>
              <w:bottom w:val="single" w:sz="4" w:space="0" w:color="auto"/>
              <w:right w:val="nil"/>
            </w:tcBorders>
            <w:shd w:val="clear" w:color="auto" w:fill="595959" w:themeFill="text1" w:themeFillTint="A6"/>
            <w:vAlign w:val="center"/>
            <w:hideMark/>
          </w:tcPr>
          <w:p w14:paraId="1D231F97" w14:textId="77777777" w:rsidR="008F1A34" w:rsidRPr="00A33F82" w:rsidRDefault="008F1A34">
            <w:pPr>
              <w:ind w:left="0"/>
              <w:jc w:val="center"/>
              <w:rPr>
                <w:rFonts w:asciiTheme="minorHAnsi" w:hAnsiTheme="minorHAnsi" w:cstheme="minorHAnsi"/>
                <w:b/>
                <w:bCs/>
                <w:color w:val="FFFFFF" w:themeColor="background1"/>
                <w:sz w:val="24"/>
                <w:szCs w:val="24"/>
              </w:rPr>
            </w:pPr>
            <w:r w:rsidRPr="00A33F82">
              <w:rPr>
                <w:rFonts w:asciiTheme="minorHAnsi" w:hAnsiTheme="minorHAnsi" w:cstheme="minorHAnsi"/>
                <w:b/>
                <w:bCs/>
                <w:color w:val="FFFFFF" w:themeColor="background1"/>
                <w:sz w:val="24"/>
                <w:szCs w:val="24"/>
              </w:rPr>
              <w:t>TOTAL POSSIBLE SCORE</w:t>
            </w:r>
          </w:p>
        </w:tc>
      </w:tr>
      <w:tr w:rsidR="00CB127C" w:rsidRPr="00A33F82" w14:paraId="7FAD661A" w14:textId="77777777" w:rsidTr="00A33F82">
        <w:trPr>
          <w:trHeight w:hRule="exact" w:val="298"/>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6057" w14:textId="1E6F160A" w:rsidR="008F1A34" w:rsidRPr="00A33F82" w:rsidRDefault="00E46D1A" w:rsidP="6F4D1F8B">
            <w:pPr>
              <w:ind w:left="0"/>
              <w:rPr>
                <w:rFonts w:asciiTheme="minorHAnsi" w:hAnsiTheme="minorHAnsi" w:cstheme="minorHAnsi"/>
                <w:sz w:val="24"/>
                <w:szCs w:val="24"/>
              </w:rPr>
            </w:pPr>
            <w:r w:rsidRPr="00A33F82">
              <w:rPr>
                <w:rFonts w:asciiTheme="minorHAnsi" w:hAnsiTheme="minorHAnsi" w:cstheme="minorHAnsi"/>
                <w:sz w:val="24"/>
                <w:szCs w:val="24"/>
              </w:rPr>
              <w:t>1</w:t>
            </w:r>
            <w:r w:rsidR="008F1A34" w:rsidRPr="00A33F82">
              <w:rPr>
                <w:rFonts w:asciiTheme="minorHAnsi" w:hAnsiTheme="minorHAnsi" w:cstheme="minorHAnsi"/>
                <w:sz w:val="24"/>
                <w:szCs w:val="24"/>
              </w:rPr>
              <w:t xml:space="preserve">. </w:t>
            </w:r>
            <w:r w:rsidR="51C8A0E8" w:rsidRPr="00A33F82">
              <w:rPr>
                <w:rFonts w:asciiTheme="minorHAnsi" w:hAnsiTheme="minorHAnsi" w:cstheme="minorHAnsi"/>
                <w:sz w:val="24"/>
                <w:szCs w:val="24"/>
              </w:rPr>
              <w:t>Applicant</w:t>
            </w:r>
            <w:r w:rsidR="008F1A34" w:rsidRPr="00A33F82">
              <w:rPr>
                <w:rFonts w:asciiTheme="minorHAnsi" w:hAnsiTheme="minorHAnsi" w:cstheme="minorHAnsi"/>
                <w:sz w:val="24"/>
                <w:szCs w:val="24"/>
              </w:rPr>
              <w:t xml:space="preserve"> Profile and Qualification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0D163" w14:textId="77777777" w:rsidR="008F1A34" w:rsidRPr="00A33F82" w:rsidRDefault="008F1A34">
            <w:pPr>
              <w:ind w:left="0"/>
              <w:jc w:val="center"/>
              <w:rPr>
                <w:rFonts w:asciiTheme="minorHAnsi" w:hAnsiTheme="minorHAnsi" w:cstheme="minorHAnsi"/>
                <w:sz w:val="24"/>
                <w:szCs w:val="24"/>
              </w:rPr>
            </w:pPr>
            <w:r w:rsidRPr="00A33F82">
              <w:rPr>
                <w:rFonts w:asciiTheme="minorHAnsi" w:hAnsiTheme="minorHAnsi" w:cstheme="minorHAnsi"/>
                <w:sz w:val="24"/>
                <w:szCs w:val="24"/>
              </w:rPr>
              <w:t>10 points</w:t>
            </w:r>
          </w:p>
        </w:tc>
      </w:tr>
      <w:tr w:rsidR="00CB127C" w:rsidRPr="00A33F82" w14:paraId="753F879A" w14:textId="77777777" w:rsidTr="00A33F82">
        <w:trPr>
          <w:trHeight w:hRule="exact" w:val="307"/>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FAEB" w14:textId="2241FC0B" w:rsidR="008F1A34" w:rsidRPr="00A33F82" w:rsidRDefault="00E46D1A">
            <w:pPr>
              <w:ind w:left="0"/>
              <w:rPr>
                <w:rFonts w:asciiTheme="minorHAnsi" w:hAnsiTheme="minorHAnsi" w:cstheme="minorHAnsi"/>
                <w:sz w:val="24"/>
                <w:szCs w:val="24"/>
              </w:rPr>
            </w:pPr>
            <w:r w:rsidRPr="00A33F82">
              <w:rPr>
                <w:rFonts w:asciiTheme="minorHAnsi" w:hAnsiTheme="minorHAnsi" w:cstheme="minorHAnsi"/>
                <w:sz w:val="24"/>
                <w:szCs w:val="24"/>
              </w:rPr>
              <w:t>2</w:t>
            </w:r>
            <w:r w:rsidR="008F1A34" w:rsidRPr="00A33F82">
              <w:rPr>
                <w:rFonts w:asciiTheme="minorHAnsi" w:hAnsiTheme="minorHAnsi" w:cstheme="minorHAnsi"/>
                <w:sz w:val="24"/>
                <w:szCs w:val="24"/>
              </w:rPr>
              <w:t>. Personnel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0CC6E" w14:textId="77777777" w:rsidR="008F1A34" w:rsidRPr="00A33F82" w:rsidRDefault="008F1A34">
            <w:pPr>
              <w:ind w:left="0"/>
              <w:jc w:val="center"/>
              <w:rPr>
                <w:rFonts w:asciiTheme="minorHAnsi" w:hAnsiTheme="minorHAnsi" w:cstheme="minorHAnsi"/>
                <w:sz w:val="24"/>
                <w:szCs w:val="24"/>
              </w:rPr>
            </w:pPr>
            <w:r w:rsidRPr="00A33F82">
              <w:rPr>
                <w:rFonts w:asciiTheme="minorHAnsi" w:hAnsiTheme="minorHAnsi" w:cstheme="minorHAnsi"/>
                <w:sz w:val="24"/>
                <w:szCs w:val="24"/>
              </w:rPr>
              <w:t>10 points</w:t>
            </w:r>
          </w:p>
        </w:tc>
      </w:tr>
      <w:tr w:rsidR="00CB127C" w:rsidRPr="00A33F82" w14:paraId="590BA77B" w14:textId="77777777" w:rsidTr="00A33F82">
        <w:trPr>
          <w:trHeight w:hRule="exact" w:val="271"/>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21183" w14:textId="6DB11792" w:rsidR="008F1A34" w:rsidRPr="00A33F82" w:rsidRDefault="55FD60EE" w:rsidP="41E92C28">
            <w:pPr>
              <w:ind w:left="0"/>
              <w:rPr>
                <w:rFonts w:asciiTheme="minorHAnsi" w:hAnsiTheme="minorHAnsi" w:cstheme="minorHAnsi"/>
                <w:sz w:val="24"/>
                <w:szCs w:val="24"/>
              </w:rPr>
            </w:pPr>
            <w:r w:rsidRPr="00A33F82">
              <w:rPr>
                <w:rFonts w:asciiTheme="minorHAnsi" w:hAnsiTheme="minorHAnsi" w:cstheme="minorHAnsi"/>
                <w:sz w:val="24"/>
                <w:szCs w:val="24"/>
              </w:rPr>
              <w:t>3</w:t>
            </w:r>
            <w:r w:rsidR="3800FBCD" w:rsidRPr="00A33F82">
              <w:rPr>
                <w:rFonts w:asciiTheme="minorHAnsi" w:hAnsiTheme="minorHAnsi" w:cstheme="minorHAnsi"/>
                <w:sz w:val="24"/>
                <w:szCs w:val="24"/>
              </w:rPr>
              <w:t>. Project Description</w:t>
            </w:r>
            <w:r w:rsidR="6AFB91C4" w:rsidRPr="00A33F82">
              <w:rPr>
                <w:rFonts w:asciiTheme="minorHAnsi" w:hAnsiTheme="minorHAnsi" w:cstheme="minorHAnsi"/>
                <w:sz w:val="24"/>
                <w:szCs w:val="24"/>
              </w:rPr>
              <w:t>,</w:t>
            </w:r>
            <w:r w:rsidR="48E1F848" w:rsidRPr="00A33F82">
              <w:rPr>
                <w:rFonts w:asciiTheme="minorHAnsi" w:hAnsiTheme="minorHAnsi" w:cstheme="minorHAnsi"/>
                <w:sz w:val="24"/>
                <w:szCs w:val="24"/>
              </w:rPr>
              <w:t xml:space="preserve"> Scope of Work</w:t>
            </w:r>
            <w:r w:rsidR="4B8D3159" w:rsidRPr="00A33F82">
              <w:rPr>
                <w:rFonts w:asciiTheme="minorHAnsi" w:hAnsiTheme="minorHAnsi" w:cstheme="minorHAnsi"/>
                <w:sz w:val="24"/>
                <w:szCs w:val="24"/>
              </w:rPr>
              <w:t xml:space="preserve">, </w:t>
            </w:r>
            <w:r w:rsidR="2CC90AA7" w:rsidRPr="00A33F82">
              <w:rPr>
                <w:rFonts w:asciiTheme="minorHAnsi" w:hAnsiTheme="minorHAnsi" w:cstheme="minorHAnsi"/>
                <w:sz w:val="24"/>
                <w:szCs w:val="24"/>
              </w:rPr>
              <w:t>Timeline</w:t>
            </w:r>
            <w:r w:rsidR="748180BC" w:rsidRPr="00A33F82">
              <w:rPr>
                <w:rFonts w:asciiTheme="minorHAnsi" w:hAnsiTheme="minorHAnsi" w:cstheme="minorHAnsi"/>
                <w:sz w:val="24"/>
                <w:szCs w:val="24"/>
              </w:rPr>
              <w:t xml:space="preserve"> (e.g., Gannt Chart)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69E16" w14:textId="00E24839" w:rsidR="008F1A34" w:rsidRPr="00A33F82" w:rsidRDefault="55FD60EE" w:rsidP="41E92C28">
            <w:pPr>
              <w:ind w:left="0"/>
              <w:jc w:val="center"/>
              <w:rPr>
                <w:rFonts w:asciiTheme="minorHAnsi" w:hAnsiTheme="minorHAnsi" w:cstheme="minorHAnsi"/>
                <w:sz w:val="24"/>
                <w:szCs w:val="24"/>
              </w:rPr>
            </w:pPr>
            <w:r w:rsidRPr="00A33F82">
              <w:rPr>
                <w:rFonts w:asciiTheme="minorHAnsi" w:hAnsiTheme="minorHAnsi" w:cstheme="minorHAnsi"/>
                <w:sz w:val="24"/>
                <w:szCs w:val="24"/>
              </w:rPr>
              <w:t>4</w:t>
            </w:r>
            <w:r w:rsidR="3800FBCD" w:rsidRPr="00A33F82">
              <w:rPr>
                <w:rFonts w:asciiTheme="minorHAnsi" w:hAnsiTheme="minorHAnsi" w:cstheme="minorHAnsi"/>
                <w:sz w:val="24"/>
                <w:szCs w:val="24"/>
              </w:rPr>
              <w:t>5 points</w:t>
            </w:r>
          </w:p>
        </w:tc>
      </w:tr>
      <w:tr w:rsidR="00CB127C" w:rsidRPr="00A33F82" w14:paraId="1633F995" w14:textId="77777777" w:rsidTr="00A33F82">
        <w:trPr>
          <w:trHeight w:val="384"/>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4EC55" w14:textId="34E3C75F" w:rsidR="008F1A34" w:rsidRPr="00A33F82" w:rsidRDefault="00E46D1A">
            <w:pPr>
              <w:ind w:left="0"/>
              <w:rPr>
                <w:rFonts w:asciiTheme="minorHAnsi" w:hAnsiTheme="minorHAnsi" w:cstheme="minorHAnsi"/>
                <w:sz w:val="24"/>
                <w:szCs w:val="24"/>
              </w:rPr>
            </w:pPr>
            <w:r w:rsidRPr="00A33F82">
              <w:rPr>
                <w:rFonts w:asciiTheme="minorHAnsi" w:hAnsiTheme="minorHAnsi" w:cstheme="minorHAnsi"/>
                <w:sz w:val="24"/>
                <w:szCs w:val="24"/>
              </w:rPr>
              <w:t>4</w:t>
            </w:r>
            <w:r w:rsidR="008F1A34" w:rsidRPr="00A33F82">
              <w:rPr>
                <w:rFonts w:asciiTheme="minorHAnsi" w:hAnsiTheme="minorHAnsi" w:cstheme="minorHAnsi"/>
                <w:sz w:val="24"/>
                <w:szCs w:val="24"/>
              </w:rPr>
              <w:t>. Evaluation Design, Implementation, Analysis and Dissemination Plan</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B39C5" w14:textId="77777777" w:rsidR="008F1A34" w:rsidRPr="00A33F82" w:rsidRDefault="008F1A34">
            <w:pPr>
              <w:ind w:left="0"/>
              <w:jc w:val="center"/>
              <w:rPr>
                <w:rFonts w:asciiTheme="minorHAnsi" w:hAnsiTheme="minorHAnsi" w:cstheme="minorHAnsi"/>
                <w:sz w:val="24"/>
                <w:szCs w:val="24"/>
              </w:rPr>
            </w:pPr>
            <w:r w:rsidRPr="00A33F82">
              <w:rPr>
                <w:rFonts w:asciiTheme="minorHAnsi" w:hAnsiTheme="minorHAnsi" w:cstheme="minorHAnsi"/>
                <w:sz w:val="24"/>
                <w:szCs w:val="24"/>
              </w:rPr>
              <w:t>25 points</w:t>
            </w:r>
          </w:p>
        </w:tc>
      </w:tr>
      <w:tr w:rsidR="00CB127C" w:rsidRPr="00A33F82" w14:paraId="0A22B90B" w14:textId="77777777" w:rsidTr="00A33F82">
        <w:trPr>
          <w:trHeight w:hRule="exact" w:val="316"/>
        </w:trPr>
        <w:tc>
          <w:tcPr>
            <w:tcW w:w="7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A99C0" w14:textId="223F93A5" w:rsidR="008F1A34" w:rsidRPr="00A33F82" w:rsidRDefault="00E46D1A">
            <w:pPr>
              <w:ind w:left="0"/>
              <w:rPr>
                <w:rFonts w:asciiTheme="minorHAnsi" w:hAnsiTheme="minorHAnsi" w:cstheme="minorHAnsi"/>
                <w:sz w:val="24"/>
                <w:szCs w:val="24"/>
              </w:rPr>
            </w:pPr>
            <w:r w:rsidRPr="00A33F82">
              <w:rPr>
                <w:rFonts w:asciiTheme="minorHAnsi" w:hAnsiTheme="minorHAnsi" w:cstheme="minorHAnsi"/>
                <w:sz w:val="24"/>
                <w:szCs w:val="24"/>
              </w:rPr>
              <w:t>5</w:t>
            </w:r>
            <w:r w:rsidR="008F1A34" w:rsidRPr="00A33F82">
              <w:rPr>
                <w:rFonts w:asciiTheme="minorHAnsi" w:hAnsiTheme="minorHAnsi" w:cstheme="minorHAnsi"/>
                <w:sz w:val="24"/>
                <w:szCs w:val="24"/>
              </w:rPr>
              <w:t>. Budget Proposal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945AC" w14:textId="77777777" w:rsidR="008F1A34" w:rsidRPr="00A33F82" w:rsidRDefault="008F1A34">
            <w:pPr>
              <w:ind w:left="0"/>
              <w:jc w:val="center"/>
              <w:rPr>
                <w:rFonts w:asciiTheme="minorHAnsi" w:hAnsiTheme="minorHAnsi" w:cstheme="minorHAnsi"/>
                <w:sz w:val="24"/>
                <w:szCs w:val="24"/>
              </w:rPr>
            </w:pPr>
            <w:r w:rsidRPr="00A33F82">
              <w:rPr>
                <w:rFonts w:asciiTheme="minorHAnsi" w:hAnsiTheme="minorHAnsi" w:cstheme="minorHAnsi"/>
                <w:sz w:val="24"/>
                <w:szCs w:val="24"/>
              </w:rPr>
              <w:t>10 points</w:t>
            </w:r>
          </w:p>
        </w:tc>
      </w:tr>
      <w:tr w:rsidR="00CB127C" w:rsidRPr="00A33F82" w14:paraId="0280CF1C" w14:textId="77777777" w:rsidTr="00A33F82">
        <w:trPr>
          <w:trHeight w:hRule="exact" w:val="280"/>
        </w:trPr>
        <w:tc>
          <w:tcPr>
            <w:tcW w:w="7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1A180" w14:textId="77777777" w:rsidR="008F1A34" w:rsidRPr="00A33F82" w:rsidRDefault="008F1A34" w:rsidP="00A33F82">
            <w:pPr>
              <w:ind w:left="0"/>
              <w:jc w:val="right"/>
              <w:rPr>
                <w:rFonts w:asciiTheme="minorHAnsi" w:hAnsiTheme="minorHAnsi" w:cstheme="minorHAnsi"/>
                <w:b/>
                <w:bCs/>
                <w:sz w:val="24"/>
                <w:szCs w:val="24"/>
              </w:rPr>
            </w:pPr>
            <w:r w:rsidRPr="00A33F82">
              <w:rPr>
                <w:rFonts w:asciiTheme="minorHAnsi" w:hAnsiTheme="minorHAnsi" w:cstheme="minorHAnsi"/>
                <w:b/>
                <w:bCs/>
                <w:sz w:val="24"/>
                <w:szCs w:val="24"/>
              </w:rPr>
              <w:t>Total Possible Points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DA8C8" w14:textId="77777777" w:rsidR="008F1A34" w:rsidRPr="00A33F82" w:rsidRDefault="008F1A34">
            <w:pPr>
              <w:ind w:left="0"/>
              <w:jc w:val="center"/>
              <w:rPr>
                <w:rFonts w:asciiTheme="minorHAnsi" w:hAnsiTheme="minorHAnsi" w:cstheme="minorHAnsi"/>
                <w:b/>
                <w:bCs/>
                <w:sz w:val="24"/>
                <w:szCs w:val="24"/>
              </w:rPr>
            </w:pPr>
            <w:r w:rsidRPr="00A33F82">
              <w:rPr>
                <w:rFonts w:asciiTheme="minorHAnsi" w:hAnsiTheme="minorHAnsi" w:cstheme="minorHAnsi"/>
                <w:b/>
                <w:bCs/>
                <w:sz w:val="24"/>
                <w:szCs w:val="24"/>
              </w:rPr>
              <w:t>100 points</w:t>
            </w:r>
          </w:p>
        </w:tc>
      </w:tr>
    </w:tbl>
    <w:p w14:paraId="22C23044" w14:textId="7EE364BE" w:rsidR="008F1A34" w:rsidRPr="00A33F82" w:rsidRDefault="008F1A34" w:rsidP="006B595F">
      <w:pPr>
        <w:pStyle w:val="Heading1"/>
        <w:spacing w:before="0" w:after="0"/>
        <w:ind w:left="-1440"/>
        <w:rPr>
          <w:rFonts w:asciiTheme="minorHAnsi" w:hAnsiTheme="minorHAnsi" w:cstheme="minorHAnsi"/>
        </w:rPr>
      </w:pPr>
      <w:r w:rsidRPr="00A33F82">
        <w:rPr>
          <w:rFonts w:asciiTheme="minorHAnsi" w:hAnsiTheme="minorHAnsi" w:cstheme="minorHAnsi"/>
        </w:rPr>
        <w:t>Administrative Requirements</w:t>
      </w:r>
    </w:p>
    <w:p w14:paraId="0EC261AB" w14:textId="0A1178FE" w:rsidR="008F1A34" w:rsidRPr="00A33F82" w:rsidRDefault="008F1A34" w:rsidP="006B595F">
      <w:pPr>
        <w:ind w:left="-1440"/>
        <w:rPr>
          <w:rFonts w:asciiTheme="minorHAnsi" w:hAnsiTheme="minorHAnsi" w:cstheme="minorHAnsi"/>
          <w:sz w:val="24"/>
          <w:szCs w:val="24"/>
        </w:rPr>
      </w:pPr>
      <w:r w:rsidRPr="00A33F82">
        <w:rPr>
          <w:rFonts w:asciiTheme="minorHAnsi" w:hAnsiTheme="minorHAnsi" w:cstheme="minorHAnsi"/>
          <w:sz w:val="24"/>
          <w:szCs w:val="24"/>
        </w:rPr>
        <w:t xml:space="preserve">The County of Imperial reserves the right to accept or reject any or all proposals submitted, or to request clarification or additional information or an alternative </w:t>
      </w:r>
      <w:r w:rsidRPr="00A33F82">
        <w:rPr>
          <w:rFonts w:asciiTheme="minorHAnsi" w:hAnsiTheme="minorHAnsi" w:cstheme="minorHAnsi"/>
          <w:sz w:val="24"/>
          <w:szCs w:val="24"/>
        </w:rPr>
        <w:lastRenderedPageBreak/>
        <w:t>presentation of data from any applicant, at the County’s sole discretion. Further, while every effort has been made to ensure the information presented in the RF</w:t>
      </w:r>
      <w:r w:rsidRPr="00A33F82">
        <w:rPr>
          <w:rFonts w:asciiTheme="minorHAnsi" w:hAnsiTheme="minorHAnsi" w:cstheme="minorHAnsi"/>
          <w:caps/>
          <w:sz w:val="24"/>
          <w:szCs w:val="24"/>
        </w:rPr>
        <w:t>P</w:t>
      </w:r>
      <w:r w:rsidRPr="00A33F82">
        <w:rPr>
          <w:rFonts w:asciiTheme="minorHAnsi" w:hAnsiTheme="minorHAnsi" w:cstheme="minorHAnsi"/>
          <w:sz w:val="24"/>
          <w:szCs w:val="24"/>
        </w:rPr>
        <w:t xml:space="preserve"> is accurate and thorough, the County</w:t>
      </w:r>
      <w:r w:rsidR="006B595F" w:rsidRPr="00A33F82">
        <w:rPr>
          <w:rFonts w:asciiTheme="minorHAnsi" w:hAnsiTheme="minorHAnsi" w:cstheme="minorHAnsi"/>
          <w:sz w:val="24"/>
          <w:szCs w:val="24"/>
        </w:rPr>
        <w:t xml:space="preserve"> </w:t>
      </w:r>
      <w:r w:rsidRPr="00A33F82">
        <w:rPr>
          <w:rFonts w:asciiTheme="minorHAnsi" w:hAnsiTheme="minorHAnsi" w:cstheme="minorHAnsi"/>
          <w:sz w:val="24"/>
          <w:szCs w:val="24"/>
        </w:rPr>
        <w:t xml:space="preserve">accepts no responsibility or liability for any unintentional errors or omissions in this document.  </w:t>
      </w:r>
    </w:p>
    <w:p w14:paraId="5229A31A" w14:textId="77777777" w:rsidR="008F1A34" w:rsidRPr="00A33F82" w:rsidRDefault="008F1A34" w:rsidP="008F1A34">
      <w:pPr>
        <w:ind w:left="-1440"/>
        <w:rPr>
          <w:rFonts w:asciiTheme="minorHAnsi" w:hAnsiTheme="minorHAnsi" w:cstheme="minorHAnsi"/>
          <w:sz w:val="24"/>
          <w:szCs w:val="24"/>
        </w:rPr>
      </w:pPr>
    </w:p>
    <w:p w14:paraId="22630F50" w14:textId="6F160224"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 xml:space="preserve">All proposals become the property of the County, and as such, become public record available for review by the public upon request. The Government Code Sections 6250 et. seq., the Public Records Act, define public records as any writing containing information relating to the conduct of the public’s business. This applies to proposals submitted pursuant to this RFP. The Public Records Act provides that public records shall be disclosed upon written request, and that any citizen has the right to inspect any public records, unless the document is exempted from the disclosure requirements. The County cannot represent or guarantee that any information submitted in response to the RFP will be confidential. </w:t>
      </w:r>
    </w:p>
    <w:p w14:paraId="4D4F34FF" w14:textId="77777777" w:rsidR="008F1A34" w:rsidRPr="00A33F82" w:rsidRDefault="008F1A34" w:rsidP="008F1A34">
      <w:pPr>
        <w:ind w:left="-1440"/>
        <w:rPr>
          <w:rFonts w:asciiTheme="minorHAnsi" w:hAnsiTheme="minorHAnsi" w:cstheme="minorHAnsi"/>
          <w:sz w:val="24"/>
          <w:szCs w:val="24"/>
        </w:rPr>
      </w:pPr>
    </w:p>
    <w:p w14:paraId="6FAFBCB0" w14:textId="77777777" w:rsidR="008F1A34" w:rsidRPr="00A33F82" w:rsidRDefault="008F1A34" w:rsidP="008F1A34">
      <w:pPr>
        <w:ind w:left="-1440"/>
        <w:rPr>
          <w:rFonts w:asciiTheme="minorHAnsi" w:hAnsiTheme="minorHAnsi" w:cstheme="minorHAnsi"/>
          <w:b/>
          <w:sz w:val="24"/>
          <w:szCs w:val="24"/>
        </w:rPr>
      </w:pPr>
      <w:bookmarkStart w:id="2" w:name="_Toc359424290"/>
      <w:r w:rsidRPr="00A33F82">
        <w:rPr>
          <w:rFonts w:asciiTheme="minorHAnsi" w:hAnsiTheme="minorHAnsi" w:cstheme="minorHAnsi"/>
          <w:b/>
          <w:sz w:val="24"/>
          <w:szCs w:val="24"/>
        </w:rPr>
        <w:t>Compliance with Nondiscrimination Laws</w:t>
      </w:r>
      <w:bookmarkEnd w:id="2"/>
    </w:p>
    <w:p w14:paraId="43E69D14" w14:textId="77777777"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The law requires that persons or organizations that receive public funds may not unlawfully discriminate against persons for certain reasons. You must complete the attached Statement of Nondiscrimination Compliance Form (Exhibit D).  The Statement of Compliance must accompany the proposal to comply with Government Code Section 12990 and California Administrative Code, Title 11, Division 4, Chapter 5.</w:t>
      </w:r>
    </w:p>
    <w:p w14:paraId="0124ECE6" w14:textId="77777777" w:rsidR="008F1A34" w:rsidRPr="00A33F82" w:rsidRDefault="008F1A34" w:rsidP="008F1A34">
      <w:pPr>
        <w:ind w:left="-1440"/>
        <w:rPr>
          <w:rFonts w:asciiTheme="minorHAnsi" w:hAnsiTheme="minorHAnsi" w:cstheme="minorHAnsi"/>
          <w:b/>
          <w:sz w:val="24"/>
          <w:szCs w:val="24"/>
        </w:rPr>
      </w:pPr>
      <w:bookmarkStart w:id="3" w:name="_Toc359424291"/>
    </w:p>
    <w:p w14:paraId="00A0E4DD" w14:textId="77777777" w:rsidR="008F1A34" w:rsidRPr="00A33F82" w:rsidRDefault="008F1A34" w:rsidP="008F1A34">
      <w:pPr>
        <w:ind w:left="-1440"/>
        <w:rPr>
          <w:rFonts w:asciiTheme="minorHAnsi" w:hAnsiTheme="minorHAnsi" w:cstheme="minorHAnsi"/>
          <w:b/>
          <w:sz w:val="24"/>
          <w:szCs w:val="24"/>
        </w:rPr>
      </w:pPr>
      <w:r w:rsidRPr="00A33F82">
        <w:rPr>
          <w:rFonts w:asciiTheme="minorHAnsi" w:hAnsiTheme="minorHAnsi" w:cstheme="minorHAnsi"/>
          <w:b/>
          <w:sz w:val="24"/>
          <w:szCs w:val="24"/>
        </w:rPr>
        <w:t>Proof of Nonprofit Status/Articles of Incorporation</w:t>
      </w:r>
      <w:bookmarkEnd w:id="3"/>
    </w:p>
    <w:p w14:paraId="37789355" w14:textId="77777777"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 xml:space="preserve">Nonprofit organizations must provide documentation evidencing tax-exempt status from either the Internal Revenue Service or the Franchise Tax Board.  Applicants who are corporations (profit or non-profit) must submit a copy of the organization’s Articles of Incorporation and evidence of official action by its governing body to submit a proposal.  If an organization is in the process of being incorporated by the California Secretary of State, a proposal may be submitted contingent upon providing proof of the incorporation process. </w:t>
      </w:r>
    </w:p>
    <w:p w14:paraId="27B8E6D4" w14:textId="77777777" w:rsidR="008F1A34" w:rsidRPr="00A33F82" w:rsidRDefault="008F1A34" w:rsidP="008F1A34">
      <w:pPr>
        <w:ind w:left="-1440"/>
        <w:rPr>
          <w:rFonts w:asciiTheme="minorHAnsi" w:hAnsiTheme="minorHAnsi" w:cstheme="minorHAnsi"/>
          <w:sz w:val="24"/>
          <w:szCs w:val="24"/>
        </w:rPr>
      </w:pPr>
    </w:p>
    <w:p w14:paraId="7B7C0E0E" w14:textId="77777777" w:rsidR="008F1A34" w:rsidRPr="00A33F82" w:rsidRDefault="008F1A34" w:rsidP="008F1A34">
      <w:pPr>
        <w:ind w:left="-1440"/>
        <w:rPr>
          <w:rFonts w:asciiTheme="minorHAnsi" w:hAnsiTheme="minorHAnsi" w:cstheme="minorHAnsi"/>
          <w:b/>
          <w:sz w:val="24"/>
          <w:szCs w:val="24"/>
        </w:rPr>
      </w:pPr>
      <w:bookmarkStart w:id="4" w:name="_Toc359424292"/>
      <w:r w:rsidRPr="00A33F82">
        <w:rPr>
          <w:rFonts w:asciiTheme="minorHAnsi" w:hAnsiTheme="minorHAnsi" w:cstheme="minorHAnsi"/>
          <w:b/>
          <w:sz w:val="24"/>
          <w:szCs w:val="24"/>
        </w:rPr>
        <w:t>Insurance Requirements</w:t>
      </w:r>
      <w:bookmarkEnd w:id="4"/>
    </w:p>
    <w:p w14:paraId="61343462" w14:textId="5DD36C79"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lastRenderedPageBreak/>
        <w:t xml:space="preserve">Evidence must be provided of the applicant’s ability to obtain coverage in the required amounts during each contract year.  The applicant must provide evidence of the ability and intent to maintain the required coverage and to name the Imperial County Public Health Department, Imperial County Local Health Authority Commission, and the County of Imperial as additional insured. A standard certificate of insurance describing the current insurance coverage issued by a broker or agent must be presented prior to the commencement date of the contract. </w:t>
      </w:r>
      <w:r w:rsidRPr="00A33F82">
        <w:rPr>
          <w:rFonts w:asciiTheme="minorHAnsi" w:hAnsiTheme="minorHAnsi" w:cstheme="minorHAnsi"/>
          <w:sz w:val="24"/>
          <w:szCs w:val="24"/>
          <w:u w:val="single"/>
        </w:rPr>
        <w:t>A letter from an insurance company or broker confirming the fact that coverage can begin on the projected start date of the project is adequate for the purpose of submitting a proposal.</w:t>
      </w:r>
      <w:r w:rsidRPr="00A33F82">
        <w:rPr>
          <w:rFonts w:asciiTheme="minorHAnsi" w:hAnsiTheme="minorHAnsi" w:cstheme="minorHAnsi"/>
          <w:sz w:val="24"/>
          <w:szCs w:val="24"/>
        </w:rPr>
        <w:t xml:space="preserve"> </w:t>
      </w:r>
    </w:p>
    <w:p w14:paraId="5A37CDCB" w14:textId="6467CCC7" w:rsidR="006B595F" w:rsidRDefault="006B595F" w:rsidP="008F1A34">
      <w:pPr>
        <w:ind w:left="-1440"/>
        <w:rPr>
          <w:rFonts w:asciiTheme="minorHAnsi" w:hAnsiTheme="minorHAnsi" w:cstheme="minorHAnsi"/>
          <w:sz w:val="24"/>
          <w:szCs w:val="24"/>
        </w:rPr>
      </w:pPr>
    </w:p>
    <w:p w14:paraId="7D27DBE9" w14:textId="77777777" w:rsidR="00A33F82" w:rsidRPr="00A33F82" w:rsidRDefault="00A33F82" w:rsidP="008F1A34">
      <w:pPr>
        <w:ind w:left="-1440"/>
        <w:rPr>
          <w:rFonts w:asciiTheme="minorHAnsi" w:hAnsiTheme="minorHAnsi" w:cstheme="minorHAnsi"/>
          <w:sz w:val="24"/>
          <w:szCs w:val="24"/>
        </w:rPr>
      </w:pPr>
    </w:p>
    <w:p w14:paraId="33A4506A" w14:textId="77777777" w:rsidR="008F1A34" w:rsidRPr="00A33F82" w:rsidRDefault="008F1A34" w:rsidP="008F1A34">
      <w:pPr>
        <w:ind w:left="-1440"/>
        <w:rPr>
          <w:rFonts w:asciiTheme="minorHAnsi" w:hAnsiTheme="minorHAnsi" w:cstheme="minorHAnsi"/>
          <w:b/>
          <w:sz w:val="24"/>
          <w:szCs w:val="24"/>
        </w:rPr>
      </w:pPr>
      <w:r w:rsidRPr="00A33F82">
        <w:rPr>
          <w:rFonts w:asciiTheme="minorHAnsi" w:hAnsiTheme="minorHAnsi" w:cstheme="minorHAnsi"/>
          <w:b/>
          <w:sz w:val="24"/>
          <w:szCs w:val="24"/>
        </w:rPr>
        <w:t>Other Requirements</w:t>
      </w:r>
    </w:p>
    <w:p w14:paraId="41ADAFB9" w14:textId="77777777" w:rsidR="008F1A34" w:rsidRPr="00A33F82" w:rsidRDefault="008F1A34" w:rsidP="008F1A34">
      <w:pPr>
        <w:ind w:left="-1440"/>
        <w:rPr>
          <w:rFonts w:asciiTheme="minorHAnsi" w:hAnsiTheme="minorHAnsi" w:cstheme="minorHAnsi"/>
          <w:sz w:val="24"/>
          <w:szCs w:val="24"/>
        </w:rPr>
      </w:pPr>
      <w:r w:rsidRPr="00A33F82">
        <w:rPr>
          <w:rFonts w:asciiTheme="minorHAnsi" w:hAnsiTheme="minorHAnsi" w:cstheme="minorHAnsi"/>
          <w:sz w:val="24"/>
          <w:szCs w:val="24"/>
        </w:rPr>
        <w:t xml:space="preserve">As needed or required, applicants must provide copies of all permits, employee licenses or business, state and/or clinic licenses needed for the prospective contractor to perform the proposed services.  </w:t>
      </w:r>
    </w:p>
    <w:p w14:paraId="600B3D18" w14:textId="77777777" w:rsidR="0033611F" w:rsidRPr="00A33F82" w:rsidRDefault="0033611F" w:rsidP="0033611F">
      <w:pPr>
        <w:pStyle w:val="Heading1"/>
        <w:spacing w:before="0" w:after="0"/>
        <w:ind w:left="-1440"/>
        <w:rPr>
          <w:rFonts w:asciiTheme="minorHAnsi" w:hAnsiTheme="minorHAnsi" w:cstheme="minorHAnsi"/>
        </w:rPr>
      </w:pPr>
    </w:p>
    <w:p w14:paraId="3F3B3568" w14:textId="7388BEC3" w:rsidR="008F1A34" w:rsidRPr="00A33F82" w:rsidRDefault="008F1A34" w:rsidP="0033611F">
      <w:pPr>
        <w:pStyle w:val="Heading1"/>
        <w:spacing w:before="0" w:after="0"/>
        <w:ind w:left="-1440"/>
        <w:rPr>
          <w:rFonts w:asciiTheme="minorHAnsi" w:hAnsiTheme="minorHAnsi" w:cstheme="minorHAnsi"/>
        </w:rPr>
      </w:pPr>
      <w:r w:rsidRPr="00A33F82">
        <w:rPr>
          <w:rFonts w:asciiTheme="minorHAnsi" w:hAnsiTheme="minorHAnsi" w:cstheme="minorHAnsi"/>
        </w:rPr>
        <w:t>Inquiries</w:t>
      </w:r>
    </w:p>
    <w:p w14:paraId="5D7CB185" w14:textId="77777777" w:rsidR="008F1A34" w:rsidRPr="00A33F82" w:rsidRDefault="008F1A34" w:rsidP="0033611F">
      <w:pPr>
        <w:ind w:left="-1440"/>
        <w:rPr>
          <w:rFonts w:asciiTheme="minorHAnsi" w:hAnsiTheme="minorHAnsi" w:cstheme="minorHAnsi"/>
          <w:sz w:val="24"/>
          <w:szCs w:val="24"/>
        </w:rPr>
      </w:pPr>
      <w:r w:rsidRPr="00A33F82">
        <w:rPr>
          <w:rFonts w:asciiTheme="minorHAnsi" w:hAnsiTheme="minorHAnsi" w:cstheme="minorHAnsi"/>
          <w:sz w:val="24"/>
          <w:szCs w:val="24"/>
        </w:rPr>
        <w:t>For questions or further information, contact:</w:t>
      </w:r>
    </w:p>
    <w:p w14:paraId="13B313E2" w14:textId="77777777" w:rsidR="008F1A34" w:rsidRPr="00A33F82" w:rsidRDefault="008F1A34" w:rsidP="0033611F">
      <w:pPr>
        <w:ind w:left="-1440"/>
        <w:rPr>
          <w:rFonts w:asciiTheme="minorHAnsi" w:hAnsiTheme="minorHAnsi" w:cstheme="minorHAnsi"/>
          <w:sz w:val="10"/>
          <w:szCs w:val="10"/>
        </w:rPr>
      </w:pPr>
    </w:p>
    <w:p w14:paraId="580E9367" w14:textId="77777777"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 xml:space="preserve">County of Imperial </w:t>
      </w:r>
    </w:p>
    <w:p w14:paraId="4239A924" w14:textId="0CA037D6" w:rsidR="008F1A34" w:rsidRPr="00A33F82" w:rsidRDefault="008F1A34" w:rsidP="53854A6E">
      <w:pPr>
        <w:ind w:left="-1440"/>
        <w:jc w:val="center"/>
        <w:rPr>
          <w:rFonts w:asciiTheme="minorHAnsi" w:hAnsiTheme="minorHAnsi" w:cstheme="minorHAnsi"/>
          <w:b/>
          <w:bCs/>
          <w:sz w:val="24"/>
          <w:szCs w:val="24"/>
        </w:rPr>
      </w:pPr>
      <w:r w:rsidRPr="00A33F82">
        <w:rPr>
          <w:rFonts w:asciiTheme="minorHAnsi" w:hAnsiTheme="minorHAnsi" w:cstheme="minorHAnsi"/>
          <w:b/>
          <w:bCs/>
          <w:sz w:val="24"/>
          <w:szCs w:val="24"/>
        </w:rPr>
        <w:t xml:space="preserve">Attn: </w:t>
      </w:r>
      <w:r w:rsidR="70A7BEBB" w:rsidRPr="00A33F82">
        <w:rPr>
          <w:rFonts w:asciiTheme="minorHAnsi" w:hAnsiTheme="minorHAnsi" w:cstheme="minorHAnsi"/>
          <w:b/>
          <w:bCs/>
          <w:sz w:val="24"/>
          <w:szCs w:val="24"/>
        </w:rPr>
        <w:t>Rhoda Hoffman</w:t>
      </w:r>
    </w:p>
    <w:p w14:paraId="391A91EF" w14:textId="0571B6A6" w:rsidR="008F1A34" w:rsidRPr="00A33F82" w:rsidRDefault="008F1A34" w:rsidP="008F1A34">
      <w:pPr>
        <w:ind w:left="-1440"/>
        <w:jc w:val="center"/>
        <w:rPr>
          <w:rFonts w:asciiTheme="minorHAnsi" w:hAnsiTheme="minorHAnsi" w:cstheme="minorHAnsi"/>
          <w:b/>
          <w:sz w:val="24"/>
          <w:szCs w:val="24"/>
        </w:rPr>
      </w:pPr>
      <w:r w:rsidRPr="00A33F82">
        <w:rPr>
          <w:rFonts w:asciiTheme="minorHAnsi" w:hAnsiTheme="minorHAnsi" w:cstheme="minorHAnsi"/>
          <w:b/>
          <w:sz w:val="24"/>
          <w:szCs w:val="24"/>
        </w:rPr>
        <w:t xml:space="preserve">Subject line: </w:t>
      </w:r>
      <w:r w:rsidR="00DB6F86" w:rsidRPr="00A33F82">
        <w:rPr>
          <w:rFonts w:asciiTheme="minorHAnsi" w:hAnsiTheme="minorHAnsi" w:cstheme="minorHAnsi"/>
          <w:b/>
          <w:sz w:val="24"/>
          <w:szCs w:val="24"/>
        </w:rPr>
        <w:t>Salton Sea Renewable Resource Health Impact Assessment</w:t>
      </w:r>
    </w:p>
    <w:p w14:paraId="4B5D5F15" w14:textId="2AA6ECD3" w:rsidR="008F1A34" w:rsidRPr="00A33F82" w:rsidRDefault="3C816901" w:rsidP="53854A6E">
      <w:pPr>
        <w:ind w:left="-1440"/>
        <w:jc w:val="center"/>
        <w:rPr>
          <w:rFonts w:asciiTheme="minorHAnsi" w:hAnsiTheme="minorHAnsi" w:cstheme="minorHAnsi"/>
          <w:b/>
          <w:bCs/>
          <w:sz w:val="24"/>
          <w:szCs w:val="24"/>
        </w:rPr>
      </w:pPr>
      <w:r w:rsidRPr="00A33F82">
        <w:rPr>
          <w:rFonts w:asciiTheme="minorHAnsi" w:hAnsiTheme="minorHAnsi" w:cstheme="minorHAnsi"/>
          <w:b/>
          <w:bCs/>
          <w:sz w:val="24"/>
          <w:szCs w:val="24"/>
        </w:rPr>
        <w:t xml:space="preserve">Rhodahoffman@co.imperial.ca.us </w:t>
      </w:r>
    </w:p>
    <w:p w14:paraId="792559DC" w14:textId="3DD3519A" w:rsidR="004A06F9" w:rsidRPr="00A33F82" w:rsidRDefault="004A06F9" w:rsidP="008F1A34">
      <w:pPr>
        <w:ind w:left="-1440"/>
        <w:jc w:val="center"/>
        <w:rPr>
          <w:rFonts w:asciiTheme="minorHAnsi" w:hAnsiTheme="minorHAnsi" w:cstheme="minorHAnsi"/>
          <w:b/>
          <w:sz w:val="24"/>
          <w:szCs w:val="24"/>
        </w:rPr>
      </w:pPr>
    </w:p>
    <w:p w14:paraId="6EEE47AD" w14:textId="653C5801" w:rsidR="004A06F9" w:rsidRPr="00A33F82" w:rsidRDefault="004A06F9" w:rsidP="008F1A34">
      <w:pPr>
        <w:ind w:left="-1440"/>
        <w:jc w:val="center"/>
        <w:rPr>
          <w:rFonts w:asciiTheme="minorHAnsi" w:hAnsiTheme="minorHAnsi" w:cstheme="minorHAnsi"/>
          <w:b/>
          <w:sz w:val="24"/>
          <w:szCs w:val="24"/>
        </w:rPr>
      </w:pPr>
    </w:p>
    <w:p w14:paraId="5709168C" w14:textId="0C7518C7" w:rsidR="004A06F9" w:rsidRPr="00A33F82" w:rsidRDefault="004A06F9" w:rsidP="008F1A34">
      <w:pPr>
        <w:ind w:left="-1440"/>
        <w:jc w:val="center"/>
        <w:rPr>
          <w:rFonts w:asciiTheme="minorHAnsi" w:hAnsiTheme="minorHAnsi" w:cstheme="minorHAnsi"/>
          <w:b/>
          <w:sz w:val="24"/>
          <w:szCs w:val="24"/>
        </w:rPr>
      </w:pPr>
    </w:p>
    <w:p w14:paraId="03443CA6" w14:textId="7D95DC63" w:rsidR="004A06F9" w:rsidRPr="00A33F82" w:rsidRDefault="004A06F9" w:rsidP="008F1A34">
      <w:pPr>
        <w:ind w:left="-1440"/>
        <w:jc w:val="center"/>
        <w:rPr>
          <w:rFonts w:asciiTheme="minorHAnsi" w:hAnsiTheme="minorHAnsi" w:cstheme="minorHAnsi"/>
          <w:b/>
          <w:sz w:val="24"/>
          <w:szCs w:val="24"/>
        </w:rPr>
      </w:pPr>
    </w:p>
    <w:p w14:paraId="7934BB59" w14:textId="18437E8C" w:rsidR="004A06F9" w:rsidRPr="00A33F82" w:rsidRDefault="004A06F9" w:rsidP="008F1A34">
      <w:pPr>
        <w:ind w:left="-1440"/>
        <w:jc w:val="center"/>
        <w:rPr>
          <w:rFonts w:asciiTheme="minorHAnsi" w:hAnsiTheme="minorHAnsi" w:cstheme="minorHAnsi"/>
          <w:b/>
          <w:sz w:val="24"/>
          <w:szCs w:val="24"/>
        </w:rPr>
      </w:pPr>
    </w:p>
    <w:p w14:paraId="705A7768" w14:textId="18DA6E73" w:rsidR="004A06F9" w:rsidRPr="00A33F82" w:rsidRDefault="004A06F9" w:rsidP="008F1A34">
      <w:pPr>
        <w:ind w:left="-1440"/>
        <w:jc w:val="center"/>
        <w:rPr>
          <w:rFonts w:asciiTheme="minorHAnsi" w:hAnsiTheme="minorHAnsi" w:cstheme="minorHAnsi"/>
          <w:b/>
          <w:sz w:val="24"/>
          <w:szCs w:val="24"/>
        </w:rPr>
      </w:pPr>
    </w:p>
    <w:p w14:paraId="0ECBEFF9" w14:textId="7E74D4AB" w:rsidR="004A06F9" w:rsidRPr="00A33F82" w:rsidRDefault="004A06F9" w:rsidP="008F1A34">
      <w:pPr>
        <w:ind w:left="-1440"/>
        <w:jc w:val="center"/>
        <w:rPr>
          <w:rFonts w:asciiTheme="minorHAnsi" w:hAnsiTheme="minorHAnsi" w:cstheme="minorHAnsi"/>
          <w:b/>
          <w:sz w:val="24"/>
          <w:szCs w:val="24"/>
        </w:rPr>
      </w:pPr>
    </w:p>
    <w:p w14:paraId="2EE4085F" w14:textId="7D2C6FE1" w:rsidR="0038546C" w:rsidRDefault="0038546C" w:rsidP="0D37530D">
      <w:pPr>
        <w:ind w:left="-1440"/>
        <w:jc w:val="center"/>
        <w:rPr>
          <w:rFonts w:asciiTheme="minorHAnsi" w:hAnsiTheme="minorHAnsi" w:cstheme="minorHAnsi"/>
          <w:b/>
          <w:bCs/>
        </w:rPr>
      </w:pPr>
    </w:p>
    <w:p w14:paraId="2CCCFCDB" w14:textId="4F0D299C" w:rsidR="00A33F82" w:rsidRDefault="00A33F82" w:rsidP="0D37530D">
      <w:pPr>
        <w:ind w:left="-1440"/>
        <w:jc w:val="center"/>
        <w:rPr>
          <w:rFonts w:asciiTheme="minorHAnsi" w:hAnsiTheme="minorHAnsi" w:cstheme="minorHAnsi"/>
          <w:b/>
          <w:bCs/>
        </w:rPr>
      </w:pPr>
    </w:p>
    <w:p w14:paraId="47022D86" w14:textId="39993E14" w:rsidR="00A33F82" w:rsidRDefault="00A33F82" w:rsidP="0D37530D">
      <w:pPr>
        <w:ind w:left="-1440"/>
        <w:jc w:val="center"/>
        <w:rPr>
          <w:rFonts w:asciiTheme="minorHAnsi" w:hAnsiTheme="minorHAnsi" w:cstheme="minorHAnsi"/>
          <w:b/>
          <w:bCs/>
        </w:rPr>
      </w:pPr>
    </w:p>
    <w:p w14:paraId="46EF5B49" w14:textId="678DC713" w:rsidR="00A33F82" w:rsidRDefault="00A33F82" w:rsidP="0D37530D">
      <w:pPr>
        <w:ind w:left="-1440"/>
        <w:jc w:val="center"/>
        <w:rPr>
          <w:rFonts w:asciiTheme="minorHAnsi" w:hAnsiTheme="minorHAnsi" w:cstheme="minorHAnsi"/>
          <w:b/>
          <w:bCs/>
        </w:rPr>
      </w:pPr>
    </w:p>
    <w:p w14:paraId="451B0FA6" w14:textId="3A3434C9" w:rsidR="00A33F82" w:rsidRDefault="00A33F82" w:rsidP="0D37530D">
      <w:pPr>
        <w:ind w:left="-1440"/>
        <w:jc w:val="center"/>
        <w:rPr>
          <w:rFonts w:asciiTheme="minorHAnsi" w:hAnsiTheme="minorHAnsi" w:cstheme="minorHAnsi"/>
          <w:b/>
          <w:bCs/>
        </w:rPr>
      </w:pPr>
    </w:p>
    <w:p w14:paraId="7FD9E8EB" w14:textId="65C980C5" w:rsidR="00A33F82" w:rsidRDefault="00A33F82" w:rsidP="0D37530D">
      <w:pPr>
        <w:ind w:left="-1440"/>
        <w:jc w:val="center"/>
        <w:rPr>
          <w:rFonts w:asciiTheme="minorHAnsi" w:hAnsiTheme="minorHAnsi" w:cstheme="minorHAnsi"/>
          <w:b/>
          <w:bCs/>
        </w:rPr>
      </w:pPr>
    </w:p>
    <w:p w14:paraId="7E5DFA14" w14:textId="764FBC69" w:rsidR="00A33F82" w:rsidRDefault="00A33F82" w:rsidP="0D37530D">
      <w:pPr>
        <w:ind w:left="-1440"/>
        <w:jc w:val="center"/>
        <w:rPr>
          <w:rFonts w:asciiTheme="minorHAnsi" w:hAnsiTheme="minorHAnsi" w:cstheme="minorHAnsi"/>
          <w:b/>
          <w:bCs/>
        </w:rPr>
      </w:pPr>
    </w:p>
    <w:p w14:paraId="6BFBFEC1" w14:textId="3D6920A2" w:rsidR="00A33F82" w:rsidRDefault="00A33F82" w:rsidP="0D37530D">
      <w:pPr>
        <w:ind w:left="-1440"/>
        <w:jc w:val="center"/>
        <w:rPr>
          <w:rFonts w:asciiTheme="minorHAnsi" w:hAnsiTheme="minorHAnsi" w:cstheme="minorHAnsi"/>
          <w:b/>
          <w:bCs/>
        </w:rPr>
      </w:pPr>
    </w:p>
    <w:p w14:paraId="0515BDB3" w14:textId="2E1B1D26" w:rsidR="00A33F82" w:rsidRDefault="00A33F82" w:rsidP="0D37530D">
      <w:pPr>
        <w:ind w:left="-1440"/>
        <w:jc w:val="center"/>
        <w:rPr>
          <w:rFonts w:asciiTheme="minorHAnsi" w:hAnsiTheme="minorHAnsi" w:cstheme="minorHAnsi"/>
          <w:b/>
          <w:bCs/>
        </w:rPr>
      </w:pPr>
    </w:p>
    <w:p w14:paraId="6139F938" w14:textId="081ABEF3" w:rsidR="00A33F82" w:rsidRDefault="00A33F82" w:rsidP="0D37530D">
      <w:pPr>
        <w:ind w:left="-1440"/>
        <w:jc w:val="center"/>
        <w:rPr>
          <w:rFonts w:asciiTheme="minorHAnsi" w:hAnsiTheme="minorHAnsi" w:cstheme="minorHAnsi"/>
          <w:b/>
          <w:bCs/>
        </w:rPr>
      </w:pPr>
    </w:p>
    <w:p w14:paraId="051C2F72" w14:textId="2554E09D" w:rsidR="00A33F82" w:rsidRDefault="00A33F82" w:rsidP="0D37530D">
      <w:pPr>
        <w:ind w:left="-1440"/>
        <w:jc w:val="center"/>
        <w:rPr>
          <w:rFonts w:asciiTheme="minorHAnsi" w:hAnsiTheme="minorHAnsi" w:cstheme="minorHAnsi"/>
          <w:b/>
          <w:bCs/>
        </w:rPr>
      </w:pPr>
    </w:p>
    <w:p w14:paraId="4439A35A" w14:textId="723C9600" w:rsidR="00A33F82" w:rsidRDefault="00A33F82" w:rsidP="0D37530D">
      <w:pPr>
        <w:ind w:left="-1440"/>
        <w:jc w:val="center"/>
        <w:rPr>
          <w:rFonts w:asciiTheme="minorHAnsi" w:hAnsiTheme="minorHAnsi" w:cstheme="minorHAnsi"/>
          <w:b/>
          <w:bCs/>
        </w:rPr>
      </w:pPr>
    </w:p>
    <w:p w14:paraId="195363D5" w14:textId="2F299029" w:rsidR="00A33F82" w:rsidRDefault="00A33F82" w:rsidP="0D37530D">
      <w:pPr>
        <w:ind w:left="-1440"/>
        <w:jc w:val="center"/>
        <w:rPr>
          <w:rFonts w:asciiTheme="minorHAnsi" w:hAnsiTheme="minorHAnsi" w:cstheme="minorHAnsi"/>
          <w:b/>
          <w:bCs/>
        </w:rPr>
      </w:pPr>
    </w:p>
    <w:p w14:paraId="688C4E0F" w14:textId="699B7521" w:rsidR="00A33F82" w:rsidRDefault="00A33F82" w:rsidP="0D37530D">
      <w:pPr>
        <w:ind w:left="-1440"/>
        <w:jc w:val="center"/>
        <w:rPr>
          <w:rFonts w:asciiTheme="minorHAnsi" w:hAnsiTheme="minorHAnsi" w:cstheme="minorHAnsi"/>
          <w:b/>
          <w:bCs/>
        </w:rPr>
      </w:pPr>
    </w:p>
    <w:p w14:paraId="0BE97179" w14:textId="15B2D373" w:rsidR="00A33F82" w:rsidRDefault="00A33F82" w:rsidP="0D37530D">
      <w:pPr>
        <w:ind w:left="-1440"/>
        <w:jc w:val="center"/>
        <w:rPr>
          <w:rFonts w:asciiTheme="minorHAnsi" w:hAnsiTheme="minorHAnsi" w:cstheme="minorHAnsi"/>
          <w:b/>
          <w:bCs/>
        </w:rPr>
      </w:pPr>
    </w:p>
    <w:p w14:paraId="0866A7DD" w14:textId="65428EE4" w:rsidR="00A33F82" w:rsidRDefault="00A33F82" w:rsidP="0D37530D">
      <w:pPr>
        <w:ind w:left="-1440"/>
        <w:jc w:val="center"/>
        <w:rPr>
          <w:rFonts w:asciiTheme="minorHAnsi" w:hAnsiTheme="minorHAnsi" w:cstheme="minorHAnsi"/>
          <w:b/>
          <w:bCs/>
        </w:rPr>
      </w:pPr>
    </w:p>
    <w:p w14:paraId="4570B737" w14:textId="77777777" w:rsidR="00A33F82" w:rsidRPr="00A33F82" w:rsidRDefault="00A33F82" w:rsidP="0D37530D">
      <w:pPr>
        <w:ind w:left="-1440"/>
        <w:jc w:val="center"/>
        <w:rPr>
          <w:rFonts w:asciiTheme="minorHAnsi" w:hAnsiTheme="minorHAnsi" w:cstheme="minorHAnsi"/>
          <w:b/>
          <w:bCs/>
        </w:rPr>
      </w:pPr>
    </w:p>
    <w:p w14:paraId="1C69B165" w14:textId="1DC7371A" w:rsidR="0038546C" w:rsidRPr="00A33F82" w:rsidRDefault="0038546C" w:rsidP="008F1A34">
      <w:pPr>
        <w:ind w:left="-1440"/>
        <w:jc w:val="center"/>
        <w:rPr>
          <w:rFonts w:asciiTheme="minorHAnsi" w:hAnsiTheme="minorHAnsi" w:cstheme="minorHAnsi"/>
          <w:b/>
          <w:sz w:val="24"/>
          <w:szCs w:val="24"/>
        </w:rPr>
      </w:pPr>
    </w:p>
    <w:p w14:paraId="7E9997E4" w14:textId="10319286" w:rsidR="0038546C" w:rsidRDefault="0038546C" w:rsidP="008F1A34">
      <w:pPr>
        <w:ind w:left="-1440"/>
        <w:jc w:val="center"/>
        <w:rPr>
          <w:rFonts w:asciiTheme="minorHAnsi" w:hAnsiTheme="minorHAnsi" w:cstheme="minorHAnsi"/>
          <w:b/>
          <w:sz w:val="24"/>
          <w:szCs w:val="24"/>
        </w:rPr>
      </w:pPr>
    </w:p>
    <w:p w14:paraId="58CED47A" w14:textId="11BA3632" w:rsidR="00A33F82" w:rsidRDefault="00A33F82" w:rsidP="008F1A34">
      <w:pPr>
        <w:ind w:left="-1440"/>
        <w:jc w:val="center"/>
        <w:rPr>
          <w:rFonts w:asciiTheme="minorHAnsi" w:hAnsiTheme="minorHAnsi" w:cstheme="minorHAnsi"/>
          <w:b/>
          <w:sz w:val="24"/>
          <w:szCs w:val="24"/>
        </w:rPr>
      </w:pPr>
    </w:p>
    <w:p w14:paraId="2FBDE8E4" w14:textId="239C4CAB" w:rsidR="00A33F82" w:rsidRDefault="00A33F82" w:rsidP="008F1A34">
      <w:pPr>
        <w:ind w:left="-1440"/>
        <w:jc w:val="center"/>
        <w:rPr>
          <w:rFonts w:asciiTheme="minorHAnsi" w:hAnsiTheme="minorHAnsi" w:cstheme="minorHAnsi"/>
          <w:b/>
          <w:sz w:val="24"/>
          <w:szCs w:val="24"/>
        </w:rPr>
      </w:pPr>
    </w:p>
    <w:p w14:paraId="03C54480" w14:textId="6AC91F53" w:rsidR="00A45E0F" w:rsidRPr="00A33F82" w:rsidRDefault="00A45E0F" w:rsidP="006B595F">
      <w:pPr>
        <w:tabs>
          <w:tab w:val="left" w:pos="1932"/>
          <w:tab w:val="center" w:pos="3240"/>
        </w:tabs>
        <w:autoSpaceDE w:val="0"/>
        <w:autoSpaceDN w:val="0"/>
        <w:adjustRightInd w:val="0"/>
        <w:ind w:left="-1440"/>
        <w:jc w:val="right"/>
        <w:rPr>
          <w:rFonts w:asciiTheme="minorHAnsi" w:hAnsiTheme="minorHAnsi" w:cstheme="minorHAnsi"/>
          <w:b/>
          <w:bCs/>
          <w:sz w:val="24"/>
          <w:szCs w:val="24"/>
        </w:rPr>
      </w:pPr>
    </w:p>
    <w:sectPr w:rsidR="00A45E0F" w:rsidRPr="00A33F82" w:rsidSect="00304DF2">
      <w:headerReference w:type="default" r:id="rId10"/>
      <w:footerReference w:type="default" r:id="rId11"/>
      <w:headerReference w:type="first" r:id="rId12"/>
      <w:pgSz w:w="12240" w:h="15840" w:code="1"/>
      <w:pgMar w:top="360" w:right="1440" w:bottom="1800" w:left="2880" w:header="720" w:footer="965" w:gutter="0"/>
      <w:pgNumType w:start="1"/>
      <w:cols w:space="2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4ADB" w14:textId="77777777" w:rsidR="00F8352C" w:rsidRDefault="00F8352C" w:rsidP="001C20A6">
      <w:r>
        <w:separator/>
      </w:r>
    </w:p>
  </w:endnote>
  <w:endnote w:type="continuationSeparator" w:id="0">
    <w:p w14:paraId="5EF54F96" w14:textId="77777777" w:rsidR="00F8352C" w:rsidRDefault="00F8352C" w:rsidP="001C20A6">
      <w:r>
        <w:continuationSeparator/>
      </w:r>
    </w:p>
  </w:endnote>
  <w:endnote w:type="continuationNotice" w:id="1">
    <w:p w14:paraId="537FB514" w14:textId="77777777" w:rsidR="00F8352C" w:rsidRDefault="00F83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BE 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E691D" w14:textId="45ACA2B9" w:rsidR="0086498A" w:rsidRPr="006B54D1" w:rsidRDefault="00565C23" w:rsidP="3940CD59">
    <w:pPr>
      <w:pStyle w:val="Footer"/>
      <w:jc w:val="right"/>
      <w:rPr>
        <w:rStyle w:val="PageNumber"/>
        <w:noProof/>
        <w:sz w:val="16"/>
        <w:szCs w:val="16"/>
      </w:rPr>
    </w:pPr>
    <w:r w:rsidRPr="3940CD59">
      <w:rPr>
        <w:rStyle w:val="PageNumber"/>
        <w:noProof/>
        <w:sz w:val="16"/>
        <w:szCs w:val="16"/>
      </w:rPr>
      <w:fldChar w:fldCharType="begin"/>
    </w:r>
    <w:r>
      <w:instrText>PAGE</w:instrText>
    </w:r>
    <w:r w:rsidRPr="3940CD59">
      <w:rPr>
        <w:color w:val="2B579A"/>
        <w:shd w:val="clear" w:color="auto" w:fill="E6E6E6"/>
      </w:rPr>
      <w:fldChar w:fldCharType="separate"/>
    </w:r>
    <w:r w:rsidR="0035451A">
      <w:rPr>
        <w:noProof/>
      </w:rPr>
      <w:t>11</w:t>
    </w:r>
    <w:r w:rsidRPr="3940CD59">
      <w:rPr>
        <w:rStyle w:val="PageNumber"/>
        <w:noProof/>
        <w:sz w:val="16"/>
        <w:szCs w:val="16"/>
      </w:rPr>
      <w:fldChar w:fldCharType="end"/>
    </w:r>
  </w:p>
  <w:p w14:paraId="78C858C1" w14:textId="77777777" w:rsidR="00372DB5" w:rsidRDefault="00372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2EB24" w14:textId="77777777" w:rsidR="00F8352C" w:rsidRDefault="00F8352C" w:rsidP="001C20A6">
      <w:r>
        <w:separator/>
      </w:r>
    </w:p>
  </w:footnote>
  <w:footnote w:type="continuationSeparator" w:id="0">
    <w:p w14:paraId="33E65662" w14:textId="77777777" w:rsidR="00F8352C" w:rsidRDefault="00F8352C" w:rsidP="001C20A6">
      <w:r>
        <w:continuationSeparator/>
      </w:r>
    </w:p>
  </w:footnote>
  <w:footnote w:type="continuationNotice" w:id="1">
    <w:p w14:paraId="02CBE037" w14:textId="77777777" w:rsidR="00F8352C" w:rsidRDefault="00F835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640"/>
      <w:gridCol w:w="2640"/>
      <w:gridCol w:w="2640"/>
    </w:tblGrid>
    <w:tr w:rsidR="3940CD59" w14:paraId="401F2BCF" w14:textId="77777777" w:rsidTr="3940CD59">
      <w:tc>
        <w:tcPr>
          <w:tcW w:w="2640" w:type="dxa"/>
        </w:tcPr>
        <w:p w14:paraId="42F5DB2B" w14:textId="21719147" w:rsidR="3940CD59" w:rsidRDefault="3940CD59" w:rsidP="3940CD59">
          <w:pPr>
            <w:pStyle w:val="Header"/>
            <w:ind w:left="-115"/>
          </w:pPr>
        </w:p>
      </w:tc>
      <w:tc>
        <w:tcPr>
          <w:tcW w:w="2640" w:type="dxa"/>
        </w:tcPr>
        <w:p w14:paraId="52E02991" w14:textId="6E6E280F" w:rsidR="3940CD59" w:rsidRDefault="3940CD59" w:rsidP="3940CD59">
          <w:pPr>
            <w:pStyle w:val="Header"/>
            <w:jc w:val="center"/>
          </w:pPr>
        </w:p>
      </w:tc>
      <w:tc>
        <w:tcPr>
          <w:tcW w:w="2640" w:type="dxa"/>
        </w:tcPr>
        <w:p w14:paraId="30B09238" w14:textId="45396261" w:rsidR="3940CD59" w:rsidRDefault="3940CD59" w:rsidP="3940CD59">
          <w:pPr>
            <w:pStyle w:val="Header"/>
            <w:ind w:right="-115"/>
            <w:jc w:val="right"/>
          </w:pPr>
        </w:p>
      </w:tc>
    </w:tr>
  </w:tbl>
  <w:p w14:paraId="1C8EA34A" w14:textId="61964203" w:rsidR="3940CD59" w:rsidRDefault="3940CD59" w:rsidP="3940CD59">
    <w:pPr>
      <w:pStyle w:val="Header"/>
    </w:pPr>
  </w:p>
  <w:p w14:paraId="6F963C37" w14:textId="77777777" w:rsidR="00372DB5" w:rsidRDefault="00372DB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640"/>
      <w:gridCol w:w="2640"/>
      <w:gridCol w:w="2640"/>
    </w:tblGrid>
    <w:tr w:rsidR="3940CD59" w14:paraId="203DDF11" w14:textId="77777777" w:rsidTr="3940CD59">
      <w:tc>
        <w:tcPr>
          <w:tcW w:w="2640" w:type="dxa"/>
        </w:tcPr>
        <w:p w14:paraId="3DB24CA9" w14:textId="402E46BB" w:rsidR="3940CD59" w:rsidRDefault="3940CD59" w:rsidP="3940CD59">
          <w:pPr>
            <w:pStyle w:val="Header"/>
            <w:ind w:left="-115"/>
          </w:pPr>
        </w:p>
      </w:tc>
      <w:tc>
        <w:tcPr>
          <w:tcW w:w="2640" w:type="dxa"/>
        </w:tcPr>
        <w:p w14:paraId="65443B34" w14:textId="360ADDD9" w:rsidR="3940CD59" w:rsidRDefault="3940CD59" w:rsidP="3940CD59">
          <w:pPr>
            <w:pStyle w:val="Header"/>
            <w:jc w:val="center"/>
          </w:pPr>
        </w:p>
      </w:tc>
      <w:tc>
        <w:tcPr>
          <w:tcW w:w="2640" w:type="dxa"/>
        </w:tcPr>
        <w:p w14:paraId="561355F0" w14:textId="327998F9" w:rsidR="3940CD59" w:rsidRDefault="3940CD59" w:rsidP="3940CD59">
          <w:pPr>
            <w:pStyle w:val="Header"/>
            <w:ind w:right="-115"/>
            <w:jc w:val="right"/>
          </w:pPr>
        </w:p>
      </w:tc>
    </w:tr>
  </w:tbl>
  <w:p w14:paraId="5742D152" w14:textId="79A993C5" w:rsidR="3940CD59" w:rsidRDefault="3940CD59" w:rsidP="3940CD5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QQC7Boy" int2:invalidationBookmarkName="" int2:hashCode="V1UK2NSzP8tbPZ" int2:id="ofWyFNL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1676FF9"/>
    <w:multiLevelType w:val="hybridMultilevel"/>
    <w:tmpl w:val="C772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170F7"/>
    <w:multiLevelType w:val="multilevel"/>
    <w:tmpl w:val="29F4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007DC"/>
    <w:multiLevelType w:val="hybridMultilevel"/>
    <w:tmpl w:val="636C91AA"/>
    <w:lvl w:ilvl="0" w:tplc="A40A9148">
      <w:start w:val="1"/>
      <w:numFmt w:val="decimal"/>
      <w:pStyle w:val="ListNumber"/>
      <w:lvlText w:val="%1."/>
      <w:lvlJc w:val="left"/>
      <w:pPr>
        <w:tabs>
          <w:tab w:val="num" w:pos="720"/>
        </w:tabs>
        <w:ind w:left="720" w:hanging="360"/>
      </w:pPr>
      <w:rPr>
        <w:rFonts w:ascii="Tahoma" w:hAnsi="Tahoma" w:hint="default"/>
        <w:b/>
        <w:i w:val="0"/>
        <w:sz w:val="17"/>
        <w:szCs w:val="17"/>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E02A9D"/>
    <w:multiLevelType w:val="hybridMultilevel"/>
    <w:tmpl w:val="E7C4F81C"/>
    <w:lvl w:ilvl="0" w:tplc="04090001">
      <w:start w:val="1"/>
      <w:numFmt w:val="bullet"/>
      <w:lvlText w:val=""/>
      <w:lvlJc w:val="left"/>
      <w:pPr>
        <w:ind w:left="2880" w:hanging="360"/>
      </w:pPr>
      <w:rPr>
        <w:rFonts w:ascii="Symbol" w:eastAsia="Times New Roman"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45C24D2"/>
    <w:multiLevelType w:val="hybridMultilevel"/>
    <w:tmpl w:val="6BB68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1A0A36"/>
    <w:multiLevelType w:val="hybridMultilevel"/>
    <w:tmpl w:val="C1489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F58"/>
    <w:multiLevelType w:val="hybridMultilevel"/>
    <w:tmpl w:val="2F74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762A7"/>
    <w:multiLevelType w:val="hybridMultilevel"/>
    <w:tmpl w:val="D46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3ECA1656"/>
    <w:multiLevelType w:val="hybridMultilevel"/>
    <w:tmpl w:val="62A244D0"/>
    <w:lvl w:ilvl="0" w:tplc="6008A716">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0" w15:restartNumberingAfterBreak="0">
    <w:nsid w:val="5C47617F"/>
    <w:multiLevelType w:val="hybridMultilevel"/>
    <w:tmpl w:val="1138026C"/>
    <w:lvl w:ilvl="0" w:tplc="97DC56DC">
      <w:start w:val="1"/>
      <w:numFmt w:val="decimal"/>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827D79"/>
    <w:multiLevelType w:val="hybridMultilevel"/>
    <w:tmpl w:val="72D2577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3C4BA9"/>
    <w:multiLevelType w:val="hybridMultilevel"/>
    <w:tmpl w:val="EB7A45D0"/>
    <w:lvl w:ilvl="0" w:tplc="904AD1F2">
      <w:start w:val="1125"/>
      <w:numFmt w:val="decimal"/>
      <w:lvlText w:val="%1"/>
      <w:lvlJc w:val="left"/>
      <w:pPr>
        <w:ind w:left="888" w:hanging="52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C1909"/>
    <w:multiLevelType w:val="multilevel"/>
    <w:tmpl w:val="4E08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B4314"/>
    <w:multiLevelType w:val="hybridMultilevel"/>
    <w:tmpl w:val="ED08FA8C"/>
    <w:lvl w:ilvl="0" w:tplc="5FD6FC18">
      <w:start w:val="1"/>
      <w:numFmt w:val="upperLetter"/>
      <w:pStyle w:val="Subtitle"/>
      <w:lvlText w:val="%1."/>
      <w:lvlJc w:val="left"/>
      <w:pPr>
        <w:tabs>
          <w:tab w:val="num" w:pos="576"/>
        </w:tabs>
        <w:ind w:left="576" w:hanging="576"/>
      </w:pPr>
      <w:rPr>
        <w:rFonts w:ascii="Times New Roman" w:hAnsi="Times New Roman"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634132"/>
    <w:multiLevelType w:val="hybridMultilevel"/>
    <w:tmpl w:val="DAEE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134D1"/>
    <w:multiLevelType w:val="hybridMultilevel"/>
    <w:tmpl w:val="00262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C3C37"/>
    <w:multiLevelType w:val="hybridMultilevel"/>
    <w:tmpl w:val="B7E4565E"/>
    <w:lvl w:ilvl="0" w:tplc="F7143BB0">
      <w:start w:val="6"/>
      <w:numFmt w:val="bullet"/>
      <w:lvlText w:val=""/>
      <w:lvlJc w:val="left"/>
      <w:pPr>
        <w:ind w:left="-1080" w:hanging="360"/>
      </w:pPr>
      <w:rPr>
        <w:rFonts w:ascii="Symbol" w:eastAsia="Times New Roman" w:hAnsi="Symbol" w:cs="Times New Roman"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8" w15:restartNumberingAfterBreak="0">
    <w:nsid w:val="7ECC2554"/>
    <w:multiLevelType w:val="hybridMultilevel"/>
    <w:tmpl w:val="A21A2FB6"/>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0"/>
    <w:lvlOverride w:ilvl="0">
      <w:lvl w:ilvl="0">
        <w:start w:val="1"/>
        <w:numFmt w:val="bullet"/>
        <w:pStyle w:val="ListBullet"/>
        <w:lvlText w:val=""/>
        <w:lvlJc w:val="left"/>
        <w:pPr>
          <w:tabs>
            <w:tab w:val="num" w:pos="360"/>
          </w:tabs>
          <w:ind w:left="504" w:hanging="216"/>
        </w:pPr>
        <w:rPr>
          <w:rFonts w:ascii="Symbol" w:hAnsi="Symbol" w:hint="default"/>
          <w:sz w:val="16"/>
          <w:szCs w:val="16"/>
        </w:rPr>
      </w:lvl>
    </w:lvlOverride>
  </w:num>
  <w:num w:numId="2">
    <w:abstractNumId w:val="3"/>
  </w:num>
  <w:num w:numId="3">
    <w:abstractNumId w:val="11"/>
  </w:num>
  <w:num w:numId="4">
    <w:abstractNumId w:val="5"/>
  </w:num>
  <w:num w:numId="5">
    <w:abstractNumId w:val="18"/>
  </w:num>
  <w:num w:numId="6">
    <w:abstractNumId w:val="17"/>
  </w:num>
  <w:num w:numId="7">
    <w:abstractNumId w:val="4"/>
  </w:num>
  <w:num w:numId="8">
    <w:abstractNumId w:val="15"/>
  </w:num>
  <w:num w:numId="9">
    <w:abstractNumId w:val="7"/>
  </w:num>
  <w:num w:numId="10">
    <w:abstractNumId w:val="1"/>
  </w:num>
  <w:num w:numId="11">
    <w:abstractNumId w:val="6"/>
  </w:num>
  <w:num w:numId="12">
    <w:abstractNumId w:val="14"/>
  </w:num>
  <w:num w:numId="13">
    <w:abstractNumId w:val="10"/>
  </w:num>
  <w:num w:numId="14">
    <w:abstractNumId w:val="12"/>
  </w:num>
  <w:num w:numId="15">
    <w:abstractNumId w:val="16"/>
  </w:num>
  <w:num w:numId="16">
    <w:abstractNumId w:val="9"/>
  </w:num>
  <w:num w:numId="17">
    <w:abstractNumId w:val="2"/>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34"/>
    <w:rsid w:val="00012F3F"/>
    <w:rsid w:val="00035F84"/>
    <w:rsid w:val="00052E58"/>
    <w:rsid w:val="00061679"/>
    <w:rsid w:val="00076729"/>
    <w:rsid w:val="00080BD3"/>
    <w:rsid w:val="00095AFC"/>
    <w:rsid w:val="000B0B9F"/>
    <w:rsid w:val="000B7874"/>
    <w:rsid w:val="000D0A0F"/>
    <w:rsid w:val="000E37AC"/>
    <w:rsid w:val="000E5EEE"/>
    <w:rsid w:val="000F462D"/>
    <w:rsid w:val="0010668E"/>
    <w:rsid w:val="0010C7FA"/>
    <w:rsid w:val="0011747E"/>
    <w:rsid w:val="0013026B"/>
    <w:rsid w:val="00134477"/>
    <w:rsid w:val="00142E82"/>
    <w:rsid w:val="0014470E"/>
    <w:rsid w:val="00164B09"/>
    <w:rsid w:val="00167F71"/>
    <w:rsid w:val="00171DCB"/>
    <w:rsid w:val="00174658"/>
    <w:rsid w:val="00183131"/>
    <w:rsid w:val="0019223B"/>
    <w:rsid w:val="00194BE8"/>
    <w:rsid w:val="00197D0F"/>
    <w:rsid w:val="001A4E9C"/>
    <w:rsid w:val="001B7953"/>
    <w:rsid w:val="001C20A6"/>
    <w:rsid w:val="001C324E"/>
    <w:rsid w:val="001C5E3F"/>
    <w:rsid w:val="001E2B5A"/>
    <w:rsid w:val="001E62E4"/>
    <w:rsid w:val="001F260D"/>
    <w:rsid w:val="001F79F2"/>
    <w:rsid w:val="0021206A"/>
    <w:rsid w:val="0021733D"/>
    <w:rsid w:val="0022276D"/>
    <w:rsid w:val="00231685"/>
    <w:rsid w:val="00253F47"/>
    <w:rsid w:val="00262949"/>
    <w:rsid w:val="00284DFE"/>
    <w:rsid w:val="002946FF"/>
    <w:rsid w:val="002A4139"/>
    <w:rsid w:val="002A4303"/>
    <w:rsid w:val="002B0006"/>
    <w:rsid w:val="002B5123"/>
    <w:rsid w:val="002D54D9"/>
    <w:rsid w:val="002D6DA5"/>
    <w:rsid w:val="002E0197"/>
    <w:rsid w:val="002F6103"/>
    <w:rsid w:val="003013B8"/>
    <w:rsid w:val="003023D4"/>
    <w:rsid w:val="003032DE"/>
    <w:rsid w:val="00304DF2"/>
    <w:rsid w:val="00305AFF"/>
    <w:rsid w:val="0031466E"/>
    <w:rsid w:val="00326D94"/>
    <w:rsid w:val="0033611F"/>
    <w:rsid w:val="0033686E"/>
    <w:rsid w:val="0034619B"/>
    <w:rsid w:val="0035451A"/>
    <w:rsid w:val="00372DB5"/>
    <w:rsid w:val="003828C4"/>
    <w:rsid w:val="0038546C"/>
    <w:rsid w:val="003871A5"/>
    <w:rsid w:val="00395668"/>
    <w:rsid w:val="003A36C6"/>
    <w:rsid w:val="003A47A4"/>
    <w:rsid w:val="003A593F"/>
    <w:rsid w:val="003B1B86"/>
    <w:rsid w:val="003B1F6C"/>
    <w:rsid w:val="003B6461"/>
    <w:rsid w:val="003C4234"/>
    <w:rsid w:val="003D1315"/>
    <w:rsid w:val="003D238C"/>
    <w:rsid w:val="003D5BC4"/>
    <w:rsid w:val="003F1138"/>
    <w:rsid w:val="003F32A0"/>
    <w:rsid w:val="004153D4"/>
    <w:rsid w:val="004226B1"/>
    <w:rsid w:val="00422E20"/>
    <w:rsid w:val="00426C33"/>
    <w:rsid w:val="0044483B"/>
    <w:rsid w:val="004523E1"/>
    <w:rsid w:val="00461249"/>
    <w:rsid w:val="0047433D"/>
    <w:rsid w:val="00477817"/>
    <w:rsid w:val="00485EB0"/>
    <w:rsid w:val="0048723B"/>
    <w:rsid w:val="004922A9"/>
    <w:rsid w:val="004955DE"/>
    <w:rsid w:val="004A06F9"/>
    <w:rsid w:val="004A6A57"/>
    <w:rsid w:val="004B6351"/>
    <w:rsid w:val="004D0AC2"/>
    <w:rsid w:val="004D0EA5"/>
    <w:rsid w:val="0050038D"/>
    <w:rsid w:val="005311F7"/>
    <w:rsid w:val="005443EB"/>
    <w:rsid w:val="0055397F"/>
    <w:rsid w:val="005546BF"/>
    <w:rsid w:val="0056218C"/>
    <w:rsid w:val="00565C23"/>
    <w:rsid w:val="005660B1"/>
    <w:rsid w:val="00591930"/>
    <w:rsid w:val="005D1ACC"/>
    <w:rsid w:val="005D658D"/>
    <w:rsid w:val="005E747E"/>
    <w:rsid w:val="005F3817"/>
    <w:rsid w:val="005F50C1"/>
    <w:rsid w:val="005F6236"/>
    <w:rsid w:val="00602D7E"/>
    <w:rsid w:val="006206BE"/>
    <w:rsid w:val="006226BF"/>
    <w:rsid w:val="006247D1"/>
    <w:rsid w:val="006263E9"/>
    <w:rsid w:val="00665564"/>
    <w:rsid w:val="00682B93"/>
    <w:rsid w:val="00686FBC"/>
    <w:rsid w:val="00696C03"/>
    <w:rsid w:val="006A67CF"/>
    <w:rsid w:val="006B595F"/>
    <w:rsid w:val="006B7669"/>
    <w:rsid w:val="006C0295"/>
    <w:rsid w:val="006C4B38"/>
    <w:rsid w:val="006D27BC"/>
    <w:rsid w:val="006F0EE9"/>
    <w:rsid w:val="006F2C6D"/>
    <w:rsid w:val="006F7D68"/>
    <w:rsid w:val="00703F21"/>
    <w:rsid w:val="00720EE6"/>
    <w:rsid w:val="007235AD"/>
    <w:rsid w:val="00733AF6"/>
    <w:rsid w:val="007503CE"/>
    <w:rsid w:val="00750931"/>
    <w:rsid w:val="007570E4"/>
    <w:rsid w:val="007605B0"/>
    <w:rsid w:val="00763130"/>
    <w:rsid w:val="007973F0"/>
    <w:rsid w:val="007A02BA"/>
    <w:rsid w:val="007B1D1D"/>
    <w:rsid w:val="007B5A68"/>
    <w:rsid w:val="007B5DC8"/>
    <w:rsid w:val="007C1046"/>
    <w:rsid w:val="007C243D"/>
    <w:rsid w:val="007F421C"/>
    <w:rsid w:val="00806104"/>
    <w:rsid w:val="00812067"/>
    <w:rsid w:val="00825281"/>
    <w:rsid w:val="00835A45"/>
    <w:rsid w:val="008372A8"/>
    <w:rsid w:val="00840CB2"/>
    <w:rsid w:val="0086498A"/>
    <w:rsid w:val="00866E77"/>
    <w:rsid w:val="00885899"/>
    <w:rsid w:val="00894679"/>
    <w:rsid w:val="008A5CD5"/>
    <w:rsid w:val="008B0FE6"/>
    <w:rsid w:val="008B4E46"/>
    <w:rsid w:val="008C19E0"/>
    <w:rsid w:val="008D4F5B"/>
    <w:rsid w:val="008E1AD8"/>
    <w:rsid w:val="008E45AD"/>
    <w:rsid w:val="008E6253"/>
    <w:rsid w:val="008F0886"/>
    <w:rsid w:val="008F1A34"/>
    <w:rsid w:val="008F385C"/>
    <w:rsid w:val="009022C9"/>
    <w:rsid w:val="009272B6"/>
    <w:rsid w:val="00942100"/>
    <w:rsid w:val="00960CBF"/>
    <w:rsid w:val="00961D43"/>
    <w:rsid w:val="009737CD"/>
    <w:rsid w:val="009A1F3A"/>
    <w:rsid w:val="009A5310"/>
    <w:rsid w:val="009B451D"/>
    <w:rsid w:val="009B46CA"/>
    <w:rsid w:val="009C7A31"/>
    <w:rsid w:val="009E7148"/>
    <w:rsid w:val="009F7D5F"/>
    <w:rsid w:val="00A034F2"/>
    <w:rsid w:val="00A12A7A"/>
    <w:rsid w:val="00A16D1C"/>
    <w:rsid w:val="00A2007B"/>
    <w:rsid w:val="00A33F82"/>
    <w:rsid w:val="00A45E0F"/>
    <w:rsid w:val="00A566DF"/>
    <w:rsid w:val="00A56B8E"/>
    <w:rsid w:val="00A5994D"/>
    <w:rsid w:val="00A67348"/>
    <w:rsid w:val="00A7290E"/>
    <w:rsid w:val="00A77269"/>
    <w:rsid w:val="00A77AB9"/>
    <w:rsid w:val="00A9654B"/>
    <w:rsid w:val="00AA155D"/>
    <w:rsid w:val="00AE2264"/>
    <w:rsid w:val="00B04FDB"/>
    <w:rsid w:val="00B06DAC"/>
    <w:rsid w:val="00B1209E"/>
    <w:rsid w:val="00B31012"/>
    <w:rsid w:val="00B51263"/>
    <w:rsid w:val="00B55FD5"/>
    <w:rsid w:val="00B625B2"/>
    <w:rsid w:val="00B65279"/>
    <w:rsid w:val="00B72034"/>
    <w:rsid w:val="00B741AF"/>
    <w:rsid w:val="00B809A3"/>
    <w:rsid w:val="00B91BE5"/>
    <w:rsid w:val="00B93016"/>
    <w:rsid w:val="00B94A12"/>
    <w:rsid w:val="00BA757E"/>
    <w:rsid w:val="00BB2100"/>
    <w:rsid w:val="00BB4E6D"/>
    <w:rsid w:val="00BB7C48"/>
    <w:rsid w:val="00BC70C6"/>
    <w:rsid w:val="00BE19A2"/>
    <w:rsid w:val="00BF34D2"/>
    <w:rsid w:val="00BF76CC"/>
    <w:rsid w:val="00C0308D"/>
    <w:rsid w:val="00C03A72"/>
    <w:rsid w:val="00C07D08"/>
    <w:rsid w:val="00C16C21"/>
    <w:rsid w:val="00C2662B"/>
    <w:rsid w:val="00C3236C"/>
    <w:rsid w:val="00C33221"/>
    <w:rsid w:val="00C40488"/>
    <w:rsid w:val="00C448E0"/>
    <w:rsid w:val="00C45BCF"/>
    <w:rsid w:val="00C543DE"/>
    <w:rsid w:val="00C55642"/>
    <w:rsid w:val="00C62864"/>
    <w:rsid w:val="00C762F4"/>
    <w:rsid w:val="00C82763"/>
    <w:rsid w:val="00CA4795"/>
    <w:rsid w:val="00CB127C"/>
    <w:rsid w:val="00CB6766"/>
    <w:rsid w:val="00CC298A"/>
    <w:rsid w:val="00CD2E36"/>
    <w:rsid w:val="00CD31BF"/>
    <w:rsid w:val="00CD7CE9"/>
    <w:rsid w:val="00CE1774"/>
    <w:rsid w:val="00D15E12"/>
    <w:rsid w:val="00D2411A"/>
    <w:rsid w:val="00D24C92"/>
    <w:rsid w:val="00D24EBB"/>
    <w:rsid w:val="00D4217D"/>
    <w:rsid w:val="00D55A51"/>
    <w:rsid w:val="00D72BE0"/>
    <w:rsid w:val="00D7730A"/>
    <w:rsid w:val="00D85AA3"/>
    <w:rsid w:val="00DA2907"/>
    <w:rsid w:val="00DA5630"/>
    <w:rsid w:val="00DB48B9"/>
    <w:rsid w:val="00DB5EED"/>
    <w:rsid w:val="00DB6F86"/>
    <w:rsid w:val="00DB727E"/>
    <w:rsid w:val="00DD1B23"/>
    <w:rsid w:val="00E12B11"/>
    <w:rsid w:val="00E14794"/>
    <w:rsid w:val="00E164A4"/>
    <w:rsid w:val="00E2133A"/>
    <w:rsid w:val="00E22276"/>
    <w:rsid w:val="00E46612"/>
    <w:rsid w:val="00E46B73"/>
    <w:rsid w:val="00E46D1A"/>
    <w:rsid w:val="00E66FD7"/>
    <w:rsid w:val="00E708D6"/>
    <w:rsid w:val="00E729E6"/>
    <w:rsid w:val="00E838A1"/>
    <w:rsid w:val="00E855C5"/>
    <w:rsid w:val="00E87318"/>
    <w:rsid w:val="00E93C5D"/>
    <w:rsid w:val="00EA68FC"/>
    <w:rsid w:val="00EB0D24"/>
    <w:rsid w:val="00EB3A97"/>
    <w:rsid w:val="00EB7601"/>
    <w:rsid w:val="00EB7EBA"/>
    <w:rsid w:val="00EC169D"/>
    <w:rsid w:val="00EC33ED"/>
    <w:rsid w:val="00F12909"/>
    <w:rsid w:val="00F16DAE"/>
    <w:rsid w:val="00F2110B"/>
    <w:rsid w:val="00F2479B"/>
    <w:rsid w:val="00F24A95"/>
    <w:rsid w:val="00F41005"/>
    <w:rsid w:val="00F53BB3"/>
    <w:rsid w:val="00F6109A"/>
    <w:rsid w:val="00F801FD"/>
    <w:rsid w:val="00F8352C"/>
    <w:rsid w:val="00FA3632"/>
    <w:rsid w:val="00FB1DAB"/>
    <w:rsid w:val="00FB5562"/>
    <w:rsid w:val="00FB76CA"/>
    <w:rsid w:val="00FC00BC"/>
    <w:rsid w:val="00FC20F7"/>
    <w:rsid w:val="00FC2B37"/>
    <w:rsid w:val="00FE53F0"/>
    <w:rsid w:val="00FE6455"/>
    <w:rsid w:val="00FF542F"/>
    <w:rsid w:val="00FF5BB9"/>
    <w:rsid w:val="010874A8"/>
    <w:rsid w:val="01383B73"/>
    <w:rsid w:val="01509C9A"/>
    <w:rsid w:val="015795C4"/>
    <w:rsid w:val="01ECE25D"/>
    <w:rsid w:val="01F271AA"/>
    <w:rsid w:val="02038771"/>
    <w:rsid w:val="021F2EAA"/>
    <w:rsid w:val="02271EA7"/>
    <w:rsid w:val="02467EDF"/>
    <w:rsid w:val="025A052B"/>
    <w:rsid w:val="025E5DB8"/>
    <w:rsid w:val="025ED36B"/>
    <w:rsid w:val="02720A06"/>
    <w:rsid w:val="02B9C019"/>
    <w:rsid w:val="02D1DFDC"/>
    <w:rsid w:val="02F3E8FC"/>
    <w:rsid w:val="02FEBF69"/>
    <w:rsid w:val="03293765"/>
    <w:rsid w:val="035AE832"/>
    <w:rsid w:val="035E25A8"/>
    <w:rsid w:val="0385B562"/>
    <w:rsid w:val="038CA97D"/>
    <w:rsid w:val="03A0AC4B"/>
    <w:rsid w:val="03F3790F"/>
    <w:rsid w:val="0409C508"/>
    <w:rsid w:val="043BFA5C"/>
    <w:rsid w:val="0448948E"/>
    <w:rsid w:val="04E58BED"/>
    <w:rsid w:val="0575340D"/>
    <w:rsid w:val="059E3245"/>
    <w:rsid w:val="05C9A528"/>
    <w:rsid w:val="05D0B810"/>
    <w:rsid w:val="0614D283"/>
    <w:rsid w:val="063BAB99"/>
    <w:rsid w:val="06577A8A"/>
    <w:rsid w:val="0680097E"/>
    <w:rsid w:val="06D94D95"/>
    <w:rsid w:val="06DE4475"/>
    <w:rsid w:val="07262921"/>
    <w:rsid w:val="072A7802"/>
    <w:rsid w:val="077799FB"/>
    <w:rsid w:val="077B2856"/>
    <w:rsid w:val="07849128"/>
    <w:rsid w:val="078AD03A"/>
    <w:rsid w:val="078DFA65"/>
    <w:rsid w:val="078E1C61"/>
    <w:rsid w:val="07A209F6"/>
    <w:rsid w:val="07F0A457"/>
    <w:rsid w:val="07FBE2EC"/>
    <w:rsid w:val="08272BFC"/>
    <w:rsid w:val="0881E0CD"/>
    <w:rsid w:val="08A7A702"/>
    <w:rsid w:val="08C17A7F"/>
    <w:rsid w:val="08FC5949"/>
    <w:rsid w:val="09081465"/>
    <w:rsid w:val="092A7445"/>
    <w:rsid w:val="092DFA7B"/>
    <w:rsid w:val="0951CB9E"/>
    <w:rsid w:val="098185DC"/>
    <w:rsid w:val="098C74B8"/>
    <w:rsid w:val="09ADA0F5"/>
    <w:rsid w:val="09B5A69B"/>
    <w:rsid w:val="09DECBE5"/>
    <w:rsid w:val="0A3FD831"/>
    <w:rsid w:val="0A40A60C"/>
    <w:rsid w:val="0A4E4B01"/>
    <w:rsid w:val="0A56512E"/>
    <w:rsid w:val="0A5BCA83"/>
    <w:rsid w:val="0AC270FC"/>
    <w:rsid w:val="0ACB007C"/>
    <w:rsid w:val="0AED77E2"/>
    <w:rsid w:val="0AED9BFF"/>
    <w:rsid w:val="0B0A41E2"/>
    <w:rsid w:val="0B0F1CBC"/>
    <w:rsid w:val="0B410B38"/>
    <w:rsid w:val="0B66C153"/>
    <w:rsid w:val="0B719D5A"/>
    <w:rsid w:val="0B7B549A"/>
    <w:rsid w:val="0BA8D918"/>
    <w:rsid w:val="0BFC4545"/>
    <w:rsid w:val="0C0419E4"/>
    <w:rsid w:val="0C08A871"/>
    <w:rsid w:val="0C0BE428"/>
    <w:rsid w:val="0C2005DA"/>
    <w:rsid w:val="0C300639"/>
    <w:rsid w:val="0C40238F"/>
    <w:rsid w:val="0C8F42B8"/>
    <w:rsid w:val="0C9E3D21"/>
    <w:rsid w:val="0CE6195C"/>
    <w:rsid w:val="0CF31C57"/>
    <w:rsid w:val="0D0A2FC6"/>
    <w:rsid w:val="0D12FB5D"/>
    <w:rsid w:val="0D37530D"/>
    <w:rsid w:val="0D54996A"/>
    <w:rsid w:val="0D6F443B"/>
    <w:rsid w:val="0D7778F3"/>
    <w:rsid w:val="0D791DF0"/>
    <w:rsid w:val="0DEEE536"/>
    <w:rsid w:val="0E2B1319"/>
    <w:rsid w:val="0E454411"/>
    <w:rsid w:val="0E7F635A"/>
    <w:rsid w:val="0E872E38"/>
    <w:rsid w:val="0E9FDDD8"/>
    <w:rsid w:val="0EC6F8A0"/>
    <w:rsid w:val="0EFB6C12"/>
    <w:rsid w:val="0F000C19"/>
    <w:rsid w:val="0F46D396"/>
    <w:rsid w:val="0F5050A5"/>
    <w:rsid w:val="0F55FB1B"/>
    <w:rsid w:val="0F6196ED"/>
    <w:rsid w:val="0F949B42"/>
    <w:rsid w:val="0FFE319B"/>
    <w:rsid w:val="102F4DE3"/>
    <w:rsid w:val="108CF139"/>
    <w:rsid w:val="10E7802C"/>
    <w:rsid w:val="10EDACDF"/>
    <w:rsid w:val="10F12C67"/>
    <w:rsid w:val="111423E4"/>
    <w:rsid w:val="111AAEB7"/>
    <w:rsid w:val="112685F8"/>
    <w:rsid w:val="1131B280"/>
    <w:rsid w:val="113FA6B5"/>
    <w:rsid w:val="11617331"/>
    <w:rsid w:val="1166BDD3"/>
    <w:rsid w:val="1170781D"/>
    <w:rsid w:val="119A4BC5"/>
    <w:rsid w:val="11CD57B7"/>
    <w:rsid w:val="11E06697"/>
    <w:rsid w:val="121B5663"/>
    <w:rsid w:val="12249E64"/>
    <w:rsid w:val="12438D68"/>
    <w:rsid w:val="12A5CABF"/>
    <w:rsid w:val="12AF1D7B"/>
    <w:rsid w:val="12C25659"/>
    <w:rsid w:val="12C269C9"/>
    <w:rsid w:val="12CDD247"/>
    <w:rsid w:val="12FE6A3C"/>
    <w:rsid w:val="131DF52D"/>
    <w:rsid w:val="137283CE"/>
    <w:rsid w:val="13AE9262"/>
    <w:rsid w:val="13F2472F"/>
    <w:rsid w:val="140D308F"/>
    <w:rsid w:val="144EE408"/>
    <w:rsid w:val="145E26BA"/>
    <w:rsid w:val="1461C79C"/>
    <w:rsid w:val="1482ACA9"/>
    <w:rsid w:val="14B20C60"/>
    <w:rsid w:val="14B2A7BD"/>
    <w:rsid w:val="14C8D56B"/>
    <w:rsid w:val="14DE0B33"/>
    <w:rsid w:val="14ECF1C9"/>
    <w:rsid w:val="1529C473"/>
    <w:rsid w:val="15B49FD9"/>
    <w:rsid w:val="15EA9362"/>
    <w:rsid w:val="163837C7"/>
    <w:rsid w:val="165CFDBA"/>
    <w:rsid w:val="165ECF5C"/>
    <w:rsid w:val="16CDF2EC"/>
    <w:rsid w:val="17395F34"/>
    <w:rsid w:val="1751CA67"/>
    <w:rsid w:val="17A7862B"/>
    <w:rsid w:val="17B356ED"/>
    <w:rsid w:val="17C79FDB"/>
    <w:rsid w:val="17D563E5"/>
    <w:rsid w:val="17E2EDCD"/>
    <w:rsid w:val="17EFF729"/>
    <w:rsid w:val="181BAE8D"/>
    <w:rsid w:val="1869F219"/>
    <w:rsid w:val="18B4717B"/>
    <w:rsid w:val="191EBC3D"/>
    <w:rsid w:val="191FFF8A"/>
    <w:rsid w:val="1922552B"/>
    <w:rsid w:val="193197DD"/>
    <w:rsid w:val="196E2D35"/>
    <w:rsid w:val="19CBCFF2"/>
    <w:rsid w:val="19CF8A71"/>
    <w:rsid w:val="19E40CA2"/>
    <w:rsid w:val="19EF94D1"/>
    <w:rsid w:val="1A35B09B"/>
    <w:rsid w:val="1A84AA62"/>
    <w:rsid w:val="1A897DA7"/>
    <w:rsid w:val="1AA24EA7"/>
    <w:rsid w:val="1AA5DA7C"/>
    <w:rsid w:val="1AA868A0"/>
    <w:rsid w:val="1AAFCC56"/>
    <w:rsid w:val="1AB05D80"/>
    <w:rsid w:val="1ACD683E"/>
    <w:rsid w:val="1ACFE20F"/>
    <w:rsid w:val="1AF197E7"/>
    <w:rsid w:val="1AF1CE1D"/>
    <w:rsid w:val="1B2F5058"/>
    <w:rsid w:val="1B362D94"/>
    <w:rsid w:val="1B3D39F3"/>
    <w:rsid w:val="1B72C926"/>
    <w:rsid w:val="1B897E76"/>
    <w:rsid w:val="1B921E64"/>
    <w:rsid w:val="1BD955F4"/>
    <w:rsid w:val="1BDB473B"/>
    <w:rsid w:val="1C045168"/>
    <w:rsid w:val="1C0A8F13"/>
    <w:rsid w:val="1C190379"/>
    <w:rsid w:val="1C3584DA"/>
    <w:rsid w:val="1C459093"/>
    <w:rsid w:val="1C77B942"/>
    <w:rsid w:val="1C7D9304"/>
    <w:rsid w:val="1C81EC1B"/>
    <w:rsid w:val="1C853B57"/>
    <w:rsid w:val="1CD00624"/>
    <w:rsid w:val="1CDAD9C2"/>
    <w:rsid w:val="1CDFB219"/>
    <w:rsid w:val="1D010D47"/>
    <w:rsid w:val="1D3A5078"/>
    <w:rsid w:val="1D9DF71D"/>
    <w:rsid w:val="1DD1633D"/>
    <w:rsid w:val="1DD3AF98"/>
    <w:rsid w:val="1DD560CB"/>
    <w:rsid w:val="1DF5E98B"/>
    <w:rsid w:val="1E08C4F3"/>
    <w:rsid w:val="1E0E03FE"/>
    <w:rsid w:val="1E11BE92"/>
    <w:rsid w:val="1E1B6F35"/>
    <w:rsid w:val="1E2BF22E"/>
    <w:rsid w:val="1E50DA4C"/>
    <w:rsid w:val="1E64CECE"/>
    <w:rsid w:val="1EB28196"/>
    <w:rsid w:val="1F12324F"/>
    <w:rsid w:val="1F34B149"/>
    <w:rsid w:val="1F370C9F"/>
    <w:rsid w:val="1F4B0CA1"/>
    <w:rsid w:val="1F81F0EA"/>
    <w:rsid w:val="1F92DD8C"/>
    <w:rsid w:val="1FB08BDB"/>
    <w:rsid w:val="1FBC8D78"/>
    <w:rsid w:val="1FCACF88"/>
    <w:rsid w:val="2028AEFA"/>
    <w:rsid w:val="20984262"/>
    <w:rsid w:val="20BEFA90"/>
    <w:rsid w:val="20D69C7C"/>
    <w:rsid w:val="20FB03CA"/>
    <w:rsid w:val="20FCBA32"/>
    <w:rsid w:val="213A5458"/>
    <w:rsid w:val="218F956F"/>
    <w:rsid w:val="21AE4AE5"/>
    <w:rsid w:val="21C06415"/>
    <w:rsid w:val="21C21F59"/>
    <w:rsid w:val="21E7680D"/>
    <w:rsid w:val="221442EF"/>
    <w:rsid w:val="2214B6D9"/>
    <w:rsid w:val="22791C96"/>
    <w:rsid w:val="22825C23"/>
    <w:rsid w:val="22BCF1A9"/>
    <w:rsid w:val="22D61ABD"/>
    <w:rsid w:val="22E68E2B"/>
    <w:rsid w:val="23106126"/>
    <w:rsid w:val="2320EAAF"/>
    <w:rsid w:val="232AABE0"/>
    <w:rsid w:val="23409E10"/>
    <w:rsid w:val="237644C8"/>
    <w:rsid w:val="23D1FC4D"/>
    <w:rsid w:val="23FD81CA"/>
    <w:rsid w:val="2411043B"/>
    <w:rsid w:val="24192682"/>
    <w:rsid w:val="241AA4EC"/>
    <w:rsid w:val="244906F5"/>
    <w:rsid w:val="2473FA67"/>
    <w:rsid w:val="24793533"/>
    <w:rsid w:val="24B4BCEA"/>
    <w:rsid w:val="24BD6DCD"/>
    <w:rsid w:val="24C25D3B"/>
    <w:rsid w:val="24E6FC3D"/>
    <w:rsid w:val="24F6C8CD"/>
    <w:rsid w:val="25155836"/>
    <w:rsid w:val="25266BB5"/>
    <w:rsid w:val="25A64E23"/>
    <w:rsid w:val="25A6BD62"/>
    <w:rsid w:val="25B7AA70"/>
    <w:rsid w:val="25F9B1BB"/>
    <w:rsid w:val="261A93E6"/>
    <w:rsid w:val="2626890E"/>
    <w:rsid w:val="26893125"/>
    <w:rsid w:val="268CF98C"/>
    <w:rsid w:val="269B7FA7"/>
    <w:rsid w:val="26C42A2A"/>
    <w:rsid w:val="26D4BB39"/>
    <w:rsid w:val="27278F7D"/>
    <w:rsid w:val="2729DB74"/>
    <w:rsid w:val="273D32E0"/>
    <w:rsid w:val="2754C3E3"/>
    <w:rsid w:val="27666658"/>
    <w:rsid w:val="276AAB5D"/>
    <w:rsid w:val="2795821C"/>
    <w:rsid w:val="27A86513"/>
    <w:rsid w:val="28014454"/>
    <w:rsid w:val="280E57A8"/>
    <w:rsid w:val="28138283"/>
    <w:rsid w:val="2828B5BD"/>
    <w:rsid w:val="28735D35"/>
    <w:rsid w:val="2891B264"/>
    <w:rsid w:val="289CD1B0"/>
    <w:rsid w:val="28BF7D90"/>
    <w:rsid w:val="28E03B18"/>
    <w:rsid w:val="294F01E4"/>
    <w:rsid w:val="297B314E"/>
    <w:rsid w:val="29B0A05A"/>
    <w:rsid w:val="29B7007C"/>
    <w:rsid w:val="29CBFFDD"/>
    <w:rsid w:val="29DA3720"/>
    <w:rsid w:val="2A10FE96"/>
    <w:rsid w:val="2A7A2E85"/>
    <w:rsid w:val="2AB0B62A"/>
    <w:rsid w:val="2AB3A13E"/>
    <w:rsid w:val="2AB6E256"/>
    <w:rsid w:val="2ADEEB5A"/>
    <w:rsid w:val="2AEDF3F6"/>
    <w:rsid w:val="2AF45BC1"/>
    <w:rsid w:val="2B133AE7"/>
    <w:rsid w:val="2B6A5258"/>
    <w:rsid w:val="2B81BE20"/>
    <w:rsid w:val="2B9DF1F5"/>
    <w:rsid w:val="2BA1753B"/>
    <w:rsid w:val="2BC80C49"/>
    <w:rsid w:val="2BE7F5A5"/>
    <w:rsid w:val="2C098B78"/>
    <w:rsid w:val="2C09C856"/>
    <w:rsid w:val="2C26EBF4"/>
    <w:rsid w:val="2C384628"/>
    <w:rsid w:val="2C5782FA"/>
    <w:rsid w:val="2C63A479"/>
    <w:rsid w:val="2C6B9567"/>
    <w:rsid w:val="2CB914F6"/>
    <w:rsid w:val="2CC90AA7"/>
    <w:rsid w:val="2CCEB1BB"/>
    <w:rsid w:val="2CF053F3"/>
    <w:rsid w:val="2D09F3BF"/>
    <w:rsid w:val="2D2B4277"/>
    <w:rsid w:val="2D3294E0"/>
    <w:rsid w:val="2D45613F"/>
    <w:rsid w:val="2D6F720F"/>
    <w:rsid w:val="2DF252EB"/>
    <w:rsid w:val="2E56E450"/>
    <w:rsid w:val="2E728B29"/>
    <w:rsid w:val="2E7BDE79"/>
    <w:rsid w:val="2EB52D85"/>
    <w:rsid w:val="2EDC0CC0"/>
    <w:rsid w:val="2F37258E"/>
    <w:rsid w:val="2F45C3C3"/>
    <w:rsid w:val="2F4FC8A6"/>
    <w:rsid w:val="2F92A713"/>
    <w:rsid w:val="2FA22C81"/>
    <w:rsid w:val="30264200"/>
    <w:rsid w:val="304CCD5B"/>
    <w:rsid w:val="30A1303A"/>
    <w:rsid w:val="30C14F9C"/>
    <w:rsid w:val="31892EA5"/>
    <w:rsid w:val="31971ACB"/>
    <w:rsid w:val="319AAD66"/>
    <w:rsid w:val="319EB9CE"/>
    <w:rsid w:val="31A0FCE2"/>
    <w:rsid w:val="31C21261"/>
    <w:rsid w:val="32073DB8"/>
    <w:rsid w:val="320F7DC8"/>
    <w:rsid w:val="322A0103"/>
    <w:rsid w:val="326F2379"/>
    <w:rsid w:val="32DC3D48"/>
    <w:rsid w:val="32E88F9E"/>
    <w:rsid w:val="32E9657F"/>
    <w:rsid w:val="331E1540"/>
    <w:rsid w:val="3375AC18"/>
    <w:rsid w:val="33C5D164"/>
    <w:rsid w:val="33C9EBCC"/>
    <w:rsid w:val="33F83645"/>
    <w:rsid w:val="3403D41C"/>
    <w:rsid w:val="342E10C4"/>
    <w:rsid w:val="347B466B"/>
    <w:rsid w:val="3487B41A"/>
    <w:rsid w:val="34A87477"/>
    <w:rsid w:val="34B3946B"/>
    <w:rsid w:val="34B68B7D"/>
    <w:rsid w:val="34BDE55D"/>
    <w:rsid w:val="34CEBA25"/>
    <w:rsid w:val="3510C6EE"/>
    <w:rsid w:val="3517260B"/>
    <w:rsid w:val="35582E99"/>
    <w:rsid w:val="35646369"/>
    <w:rsid w:val="358B22AB"/>
    <w:rsid w:val="35B0B8C8"/>
    <w:rsid w:val="35C49D33"/>
    <w:rsid w:val="35E61B48"/>
    <w:rsid w:val="35FD299C"/>
    <w:rsid w:val="360A69CC"/>
    <w:rsid w:val="363B8350"/>
    <w:rsid w:val="3642D195"/>
    <w:rsid w:val="36915A88"/>
    <w:rsid w:val="36FBD7D1"/>
    <w:rsid w:val="3700D945"/>
    <w:rsid w:val="374C8929"/>
    <w:rsid w:val="3779CC01"/>
    <w:rsid w:val="377C6E04"/>
    <w:rsid w:val="3798F9FD"/>
    <w:rsid w:val="37992247"/>
    <w:rsid w:val="37FE09B5"/>
    <w:rsid w:val="3800FBCD"/>
    <w:rsid w:val="3816039C"/>
    <w:rsid w:val="38933CF8"/>
    <w:rsid w:val="389CA9A6"/>
    <w:rsid w:val="38B2B745"/>
    <w:rsid w:val="38E8598A"/>
    <w:rsid w:val="38F561AE"/>
    <w:rsid w:val="38F8E394"/>
    <w:rsid w:val="39115A21"/>
    <w:rsid w:val="39324D4C"/>
    <w:rsid w:val="3935A036"/>
    <w:rsid w:val="3940CD59"/>
    <w:rsid w:val="39B49954"/>
    <w:rsid w:val="39C8FB4A"/>
    <w:rsid w:val="3A15AE1A"/>
    <w:rsid w:val="3A1811B2"/>
    <w:rsid w:val="3A220430"/>
    <w:rsid w:val="3A37B097"/>
    <w:rsid w:val="3A618D96"/>
    <w:rsid w:val="3AA5FAA6"/>
    <w:rsid w:val="3ACA85E1"/>
    <w:rsid w:val="3ADC4C84"/>
    <w:rsid w:val="3B24C3DD"/>
    <w:rsid w:val="3B2EB6CB"/>
    <w:rsid w:val="3B42FF7C"/>
    <w:rsid w:val="3BBD9ABC"/>
    <w:rsid w:val="3C1000E0"/>
    <w:rsid w:val="3C3C3778"/>
    <w:rsid w:val="3C3CBBCB"/>
    <w:rsid w:val="3C3E1535"/>
    <w:rsid w:val="3C45B8D6"/>
    <w:rsid w:val="3C816901"/>
    <w:rsid w:val="3C86BF2D"/>
    <w:rsid w:val="3C93FF87"/>
    <w:rsid w:val="3CAB217F"/>
    <w:rsid w:val="3D193EE6"/>
    <w:rsid w:val="3D1FE5A3"/>
    <w:rsid w:val="3D547FD6"/>
    <w:rsid w:val="3D686D7F"/>
    <w:rsid w:val="3D75CF68"/>
    <w:rsid w:val="3D89C6FE"/>
    <w:rsid w:val="3DAE1BAB"/>
    <w:rsid w:val="3DBBCAAD"/>
    <w:rsid w:val="3DCFE097"/>
    <w:rsid w:val="3E34BB1D"/>
    <w:rsid w:val="3E444566"/>
    <w:rsid w:val="3E610133"/>
    <w:rsid w:val="3E699CF3"/>
    <w:rsid w:val="3E6B9650"/>
    <w:rsid w:val="3EC3A38A"/>
    <w:rsid w:val="3EC45A76"/>
    <w:rsid w:val="3EF3BE63"/>
    <w:rsid w:val="3EFBBDCB"/>
    <w:rsid w:val="3F14E628"/>
    <w:rsid w:val="3F196577"/>
    <w:rsid w:val="3F6D3A23"/>
    <w:rsid w:val="3F909E9F"/>
    <w:rsid w:val="3F987D7B"/>
    <w:rsid w:val="3FBC8A01"/>
    <w:rsid w:val="3FD07139"/>
    <w:rsid w:val="3FDB0694"/>
    <w:rsid w:val="3FF1B248"/>
    <w:rsid w:val="40172518"/>
    <w:rsid w:val="401A89AF"/>
    <w:rsid w:val="401AF881"/>
    <w:rsid w:val="4054B54D"/>
    <w:rsid w:val="406EA433"/>
    <w:rsid w:val="40885EE8"/>
    <w:rsid w:val="40F371B3"/>
    <w:rsid w:val="40F61CAA"/>
    <w:rsid w:val="411DA7B7"/>
    <w:rsid w:val="41311C45"/>
    <w:rsid w:val="41631411"/>
    <w:rsid w:val="418B853F"/>
    <w:rsid w:val="418F1029"/>
    <w:rsid w:val="4198303C"/>
    <w:rsid w:val="41E5DA95"/>
    <w:rsid w:val="41E92C28"/>
    <w:rsid w:val="41ECB009"/>
    <w:rsid w:val="41F8B18F"/>
    <w:rsid w:val="422CC68F"/>
    <w:rsid w:val="4235A543"/>
    <w:rsid w:val="4238F373"/>
    <w:rsid w:val="42740898"/>
    <w:rsid w:val="4298E4FA"/>
    <w:rsid w:val="42A4B01F"/>
    <w:rsid w:val="42A91391"/>
    <w:rsid w:val="42B43EC8"/>
    <w:rsid w:val="431222F8"/>
    <w:rsid w:val="433C2690"/>
    <w:rsid w:val="434EC5DA"/>
    <w:rsid w:val="43BE2C6B"/>
    <w:rsid w:val="43CF2EEE"/>
    <w:rsid w:val="43F125A6"/>
    <w:rsid w:val="43F4529F"/>
    <w:rsid w:val="440ECD54"/>
    <w:rsid w:val="44248755"/>
    <w:rsid w:val="446CF032"/>
    <w:rsid w:val="44847E4E"/>
    <w:rsid w:val="44883ADE"/>
    <w:rsid w:val="44D05E91"/>
    <w:rsid w:val="44D3F527"/>
    <w:rsid w:val="44D7F6F1"/>
    <w:rsid w:val="44F6CC50"/>
    <w:rsid w:val="450F7C12"/>
    <w:rsid w:val="456B9922"/>
    <w:rsid w:val="45A95456"/>
    <w:rsid w:val="45AF1E52"/>
    <w:rsid w:val="45F2EBE9"/>
    <w:rsid w:val="462F55A0"/>
    <w:rsid w:val="4668550C"/>
    <w:rsid w:val="469F532C"/>
    <w:rsid w:val="4701A195"/>
    <w:rsid w:val="471BBEF6"/>
    <w:rsid w:val="474250E8"/>
    <w:rsid w:val="47552EE7"/>
    <w:rsid w:val="47BB2B36"/>
    <w:rsid w:val="47FDFB9A"/>
    <w:rsid w:val="48019BE7"/>
    <w:rsid w:val="480BB272"/>
    <w:rsid w:val="4819B5C8"/>
    <w:rsid w:val="482B7CBC"/>
    <w:rsid w:val="482ED779"/>
    <w:rsid w:val="485D59F1"/>
    <w:rsid w:val="48844762"/>
    <w:rsid w:val="48B0133C"/>
    <w:rsid w:val="48CA7521"/>
    <w:rsid w:val="48DE2149"/>
    <w:rsid w:val="48E1F848"/>
    <w:rsid w:val="48E58B3D"/>
    <w:rsid w:val="48EC90C0"/>
    <w:rsid w:val="48F53715"/>
    <w:rsid w:val="4939DB9B"/>
    <w:rsid w:val="49575DBF"/>
    <w:rsid w:val="49AB6814"/>
    <w:rsid w:val="49D857AC"/>
    <w:rsid w:val="49E15C85"/>
    <w:rsid w:val="4A31A6C4"/>
    <w:rsid w:val="4A405604"/>
    <w:rsid w:val="4A61EB14"/>
    <w:rsid w:val="4A77AA0C"/>
    <w:rsid w:val="4AB1CA51"/>
    <w:rsid w:val="4AB2A3E0"/>
    <w:rsid w:val="4ACAD962"/>
    <w:rsid w:val="4ADC2665"/>
    <w:rsid w:val="4AE3A7CE"/>
    <w:rsid w:val="4AEFD7BF"/>
    <w:rsid w:val="4B024AFE"/>
    <w:rsid w:val="4B08ACF9"/>
    <w:rsid w:val="4B0BBD20"/>
    <w:rsid w:val="4B164076"/>
    <w:rsid w:val="4B2E1018"/>
    <w:rsid w:val="4B30A649"/>
    <w:rsid w:val="4B473875"/>
    <w:rsid w:val="4B6ABE12"/>
    <w:rsid w:val="4B8D3159"/>
    <w:rsid w:val="4B905336"/>
    <w:rsid w:val="4B9BC0DA"/>
    <w:rsid w:val="4BA21644"/>
    <w:rsid w:val="4BAD00B2"/>
    <w:rsid w:val="4BC75AD4"/>
    <w:rsid w:val="4BCD5C1A"/>
    <w:rsid w:val="4BDA40D3"/>
    <w:rsid w:val="4BFDB94A"/>
    <w:rsid w:val="4C04AE9F"/>
    <w:rsid w:val="4C177407"/>
    <w:rsid w:val="4C294314"/>
    <w:rsid w:val="4C8CEC7E"/>
    <w:rsid w:val="4C95EC04"/>
    <w:rsid w:val="4CE89913"/>
    <w:rsid w:val="4D5022C5"/>
    <w:rsid w:val="4D6281A1"/>
    <w:rsid w:val="4D6BCFCB"/>
    <w:rsid w:val="4D84BDE7"/>
    <w:rsid w:val="4DD454E7"/>
    <w:rsid w:val="4DE17B6D"/>
    <w:rsid w:val="4DF0C128"/>
    <w:rsid w:val="4DF18F13"/>
    <w:rsid w:val="4DFAA55B"/>
    <w:rsid w:val="4E3B5153"/>
    <w:rsid w:val="4E60EE56"/>
    <w:rsid w:val="4E68C6AF"/>
    <w:rsid w:val="4E69D427"/>
    <w:rsid w:val="4E6B8441"/>
    <w:rsid w:val="4E873342"/>
    <w:rsid w:val="4EC09EF7"/>
    <w:rsid w:val="4EC30679"/>
    <w:rsid w:val="4EDA966D"/>
    <w:rsid w:val="4F03CCEA"/>
    <w:rsid w:val="4F21D575"/>
    <w:rsid w:val="4F2F18A2"/>
    <w:rsid w:val="4F3503C6"/>
    <w:rsid w:val="4F3C195F"/>
    <w:rsid w:val="4F5249EF"/>
    <w:rsid w:val="4F6EA696"/>
    <w:rsid w:val="4F7C5638"/>
    <w:rsid w:val="4F912F7B"/>
    <w:rsid w:val="4F96871E"/>
    <w:rsid w:val="4FBC1F0E"/>
    <w:rsid w:val="4FCE7C45"/>
    <w:rsid w:val="4FDAB8D7"/>
    <w:rsid w:val="50065862"/>
    <w:rsid w:val="505C8B7F"/>
    <w:rsid w:val="5078BDAC"/>
    <w:rsid w:val="507DC98F"/>
    <w:rsid w:val="50898187"/>
    <w:rsid w:val="50B169EC"/>
    <w:rsid w:val="50C78010"/>
    <w:rsid w:val="50D0D427"/>
    <w:rsid w:val="51117CBF"/>
    <w:rsid w:val="5122BDBB"/>
    <w:rsid w:val="51268C67"/>
    <w:rsid w:val="51A00758"/>
    <w:rsid w:val="51C8A0E8"/>
    <w:rsid w:val="51EB6598"/>
    <w:rsid w:val="51EFB93C"/>
    <w:rsid w:val="52023FAF"/>
    <w:rsid w:val="5202573E"/>
    <w:rsid w:val="524AEEB0"/>
    <w:rsid w:val="525484DB"/>
    <w:rsid w:val="52582F0A"/>
    <w:rsid w:val="52684804"/>
    <w:rsid w:val="52A96C0C"/>
    <w:rsid w:val="52D0E211"/>
    <w:rsid w:val="52D33E5F"/>
    <w:rsid w:val="52DC08B6"/>
    <w:rsid w:val="52DE99E8"/>
    <w:rsid w:val="52F91F1F"/>
    <w:rsid w:val="5321525B"/>
    <w:rsid w:val="53854A6E"/>
    <w:rsid w:val="53A2499B"/>
    <w:rsid w:val="53E61EC8"/>
    <w:rsid w:val="546F0EC0"/>
    <w:rsid w:val="547C65F8"/>
    <w:rsid w:val="54B9FF99"/>
    <w:rsid w:val="54CBBB8C"/>
    <w:rsid w:val="550D1570"/>
    <w:rsid w:val="55117CE4"/>
    <w:rsid w:val="5528A69C"/>
    <w:rsid w:val="5559F5E6"/>
    <w:rsid w:val="55A6CD1A"/>
    <w:rsid w:val="55B072FB"/>
    <w:rsid w:val="55B20519"/>
    <w:rsid w:val="55B5E88C"/>
    <w:rsid w:val="55D958B0"/>
    <w:rsid w:val="55DA43D5"/>
    <w:rsid w:val="55FA6231"/>
    <w:rsid w:val="55FD60EE"/>
    <w:rsid w:val="5609B5D9"/>
    <w:rsid w:val="560FF44E"/>
    <w:rsid w:val="562A87AD"/>
    <w:rsid w:val="562EA1C8"/>
    <w:rsid w:val="56A0B36D"/>
    <w:rsid w:val="56B45B9A"/>
    <w:rsid w:val="56DC9DEA"/>
    <w:rsid w:val="56F403AF"/>
    <w:rsid w:val="57023881"/>
    <w:rsid w:val="573F764D"/>
    <w:rsid w:val="574A462F"/>
    <w:rsid w:val="57676AC5"/>
    <w:rsid w:val="57736683"/>
    <w:rsid w:val="5780BE43"/>
    <w:rsid w:val="57839C74"/>
    <w:rsid w:val="57ACC424"/>
    <w:rsid w:val="57C3F89E"/>
    <w:rsid w:val="57CD5411"/>
    <w:rsid w:val="57F2A8AD"/>
    <w:rsid w:val="58000E25"/>
    <w:rsid w:val="5858E560"/>
    <w:rsid w:val="585D147D"/>
    <w:rsid w:val="58F0EB14"/>
    <w:rsid w:val="5911E497"/>
    <w:rsid w:val="591C8EA4"/>
    <w:rsid w:val="59295786"/>
    <w:rsid w:val="593887E8"/>
    <w:rsid w:val="596E9567"/>
    <w:rsid w:val="599E074D"/>
    <w:rsid w:val="59B06138"/>
    <w:rsid w:val="59BFD0FF"/>
    <w:rsid w:val="5A15974F"/>
    <w:rsid w:val="5A3BE94C"/>
    <w:rsid w:val="5A4EE9A9"/>
    <w:rsid w:val="5A788608"/>
    <w:rsid w:val="5A7A0ED6"/>
    <w:rsid w:val="5A9A10AF"/>
    <w:rsid w:val="5A9C2674"/>
    <w:rsid w:val="5AA39439"/>
    <w:rsid w:val="5AA57A49"/>
    <w:rsid w:val="5AFB1184"/>
    <w:rsid w:val="5B0EEE9E"/>
    <w:rsid w:val="5B12C438"/>
    <w:rsid w:val="5B22FCBE"/>
    <w:rsid w:val="5B2E215A"/>
    <w:rsid w:val="5B7D2FA9"/>
    <w:rsid w:val="5B7E6425"/>
    <w:rsid w:val="5B8B1BA3"/>
    <w:rsid w:val="5B951C47"/>
    <w:rsid w:val="5BF85223"/>
    <w:rsid w:val="5C5B3A3E"/>
    <w:rsid w:val="5C77C457"/>
    <w:rsid w:val="5CA6A75B"/>
    <w:rsid w:val="5D50464C"/>
    <w:rsid w:val="5D7B2E47"/>
    <w:rsid w:val="5D852711"/>
    <w:rsid w:val="5D942284"/>
    <w:rsid w:val="5D9FB2A1"/>
    <w:rsid w:val="5DBBB21E"/>
    <w:rsid w:val="5DCCF498"/>
    <w:rsid w:val="5DD62A24"/>
    <w:rsid w:val="5DD8B534"/>
    <w:rsid w:val="5E0102CA"/>
    <w:rsid w:val="5E65C21C"/>
    <w:rsid w:val="5E81644A"/>
    <w:rsid w:val="5ED6C2C1"/>
    <w:rsid w:val="5EF04CC0"/>
    <w:rsid w:val="5F11A9B8"/>
    <w:rsid w:val="5F1AEC2A"/>
    <w:rsid w:val="5F1D0705"/>
    <w:rsid w:val="5F382354"/>
    <w:rsid w:val="5F3BF9D3"/>
    <w:rsid w:val="5F6CD960"/>
    <w:rsid w:val="5F9362C4"/>
    <w:rsid w:val="5FD91918"/>
    <w:rsid w:val="6009C807"/>
    <w:rsid w:val="60235AEE"/>
    <w:rsid w:val="60B79D8A"/>
    <w:rsid w:val="60DDA12B"/>
    <w:rsid w:val="60EEE577"/>
    <w:rsid w:val="61274154"/>
    <w:rsid w:val="612BACFB"/>
    <w:rsid w:val="61476117"/>
    <w:rsid w:val="619D62DE"/>
    <w:rsid w:val="61EBAA69"/>
    <w:rsid w:val="61EF6862"/>
    <w:rsid w:val="621E5FDE"/>
    <w:rsid w:val="62273F0B"/>
    <w:rsid w:val="622816A5"/>
    <w:rsid w:val="624A2D5B"/>
    <w:rsid w:val="625659AF"/>
    <w:rsid w:val="62C22503"/>
    <w:rsid w:val="6325ED2C"/>
    <w:rsid w:val="633BAD10"/>
    <w:rsid w:val="633D52B5"/>
    <w:rsid w:val="63435E76"/>
    <w:rsid w:val="6351AC91"/>
    <w:rsid w:val="63756122"/>
    <w:rsid w:val="6378ED92"/>
    <w:rsid w:val="63808DF1"/>
    <w:rsid w:val="638174D7"/>
    <w:rsid w:val="638B746B"/>
    <w:rsid w:val="63910BBE"/>
    <w:rsid w:val="6393D555"/>
    <w:rsid w:val="64309CC0"/>
    <w:rsid w:val="64634DBD"/>
    <w:rsid w:val="64763A37"/>
    <w:rsid w:val="6484CE7A"/>
    <w:rsid w:val="64BE267E"/>
    <w:rsid w:val="64CADDD1"/>
    <w:rsid w:val="64FC9131"/>
    <w:rsid w:val="6515468B"/>
    <w:rsid w:val="6545DBD5"/>
    <w:rsid w:val="65898EA9"/>
    <w:rsid w:val="65ACA794"/>
    <w:rsid w:val="65ADE11C"/>
    <w:rsid w:val="663EAD71"/>
    <w:rsid w:val="66615C36"/>
    <w:rsid w:val="66776098"/>
    <w:rsid w:val="667CEA9A"/>
    <w:rsid w:val="66B116EC"/>
    <w:rsid w:val="66C3B9FF"/>
    <w:rsid w:val="675E26FB"/>
    <w:rsid w:val="6799F7FC"/>
    <w:rsid w:val="67B2A95E"/>
    <w:rsid w:val="67C181AF"/>
    <w:rsid w:val="67DC778C"/>
    <w:rsid w:val="68E44856"/>
    <w:rsid w:val="691F4EE9"/>
    <w:rsid w:val="693106AD"/>
    <w:rsid w:val="695C97D6"/>
    <w:rsid w:val="699318A4"/>
    <w:rsid w:val="69B16FC1"/>
    <w:rsid w:val="69B7AAA4"/>
    <w:rsid w:val="69BA5CDD"/>
    <w:rsid w:val="69F2A088"/>
    <w:rsid w:val="6A166B63"/>
    <w:rsid w:val="6A1A2979"/>
    <w:rsid w:val="6A7AAE62"/>
    <w:rsid w:val="6A7D6D0E"/>
    <w:rsid w:val="6A922F05"/>
    <w:rsid w:val="6A9921E1"/>
    <w:rsid w:val="6AA0E8DA"/>
    <w:rsid w:val="6AB22719"/>
    <w:rsid w:val="6AFB91C4"/>
    <w:rsid w:val="6B4689C4"/>
    <w:rsid w:val="6B57C633"/>
    <w:rsid w:val="6B582B48"/>
    <w:rsid w:val="6B586B2C"/>
    <w:rsid w:val="6B632795"/>
    <w:rsid w:val="6B6674C6"/>
    <w:rsid w:val="6B67A667"/>
    <w:rsid w:val="6B68070D"/>
    <w:rsid w:val="6B8285D0"/>
    <w:rsid w:val="6BA764F1"/>
    <w:rsid w:val="6BB5E647"/>
    <w:rsid w:val="6BB8AC7B"/>
    <w:rsid w:val="6C03B1FF"/>
    <w:rsid w:val="6C0FB294"/>
    <w:rsid w:val="6C1BE918"/>
    <w:rsid w:val="6C43349F"/>
    <w:rsid w:val="6C56BBF1"/>
    <w:rsid w:val="6C68A76F"/>
    <w:rsid w:val="6C6B1056"/>
    <w:rsid w:val="6CF67BBA"/>
    <w:rsid w:val="6D4733DF"/>
    <w:rsid w:val="6D51B6A8"/>
    <w:rsid w:val="6D547CDC"/>
    <w:rsid w:val="6D5A6215"/>
    <w:rsid w:val="6DB44022"/>
    <w:rsid w:val="6DB7B979"/>
    <w:rsid w:val="6DD13CA9"/>
    <w:rsid w:val="6DD2547B"/>
    <w:rsid w:val="6DD73CC2"/>
    <w:rsid w:val="6E000C8D"/>
    <w:rsid w:val="6E3C9DCE"/>
    <w:rsid w:val="6E41AA05"/>
    <w:rsid w:val="6E4DA519"/>
    <w:rsid w:val="6E5ADA90"/>
    <w:rsid w:val="6E7BE5E6"/>
    <w:rsid w:val="6E9F7631"/>
    <w:rsid w:val="6EA6462A"/>
    <w:rsid w:val="6F045318"/>
    <w:rsid w:val="6F0E7BBD"/>
    <w:rsid w:val="6F142EE8"/>
    <w:rsid w:val="6F19E39A"/>
    <w:rsid w:val="6F4D1F8B"/>
    <w:rsid w:val="6F7C8AA8"/>
    <w:rsid w:val="6F877FAE"/>
    <w:rsid w:val="6F93B049"/>
    <w:rsid w:val="6FA04831"/>
    <w:rsid w:val="6FBD1461"/>
    <w:rsid w:val="6FD3895C"/>
    <w:rsid w:val="6FE401CC"/>
    <w:rsid w:val="6FF559A6"/>
    <w:rsid w:val="706FA810"/>
    <w:rsid w:val="70857C56"/>
    <w:rsid w:val="7089576A"/>
    <w:rsid w:val="709D0C90"/>
    <w:rsid w:val="70A7BEBB"/>
    <w:rsid w:val="70B8F90E"/>
    <w:rsid w:val="70CE5901"/>
    <w:rsid w:val="70F564B3"/>
    <w:rsid w:val="7169B6F9"/>
    <w:rsid w:val="71C4B15A"/>
    <w:rsid w:val="720584EA"/>
    <w:rsid w:val="723BF3DA"/>
    <w:rsid w:val="728DD566"/>
    <w:rsid w:val="72BCC4AB"/>
    <w:rsid w:val="72BF2070"/>
    <w:rsid w:val="732636AB"/>
    <w:rsid w:val="7348A47F"/>
    <w:rsid w:val="73585207"/>
    <w:rsid w:val="7372E754"/>
    <w:rsid w:val="73D801A7"/>
    <w:rsid w:val="73FE55EA"/>
    <w:rsid w:val="741B54B5"/>
    <w:rsid w:val="74351E27"/>
    <w:rsid w:val="7449BEC6"/>
    <w:rsid w:val="7472E5DD"/>
    <w:rsid w:val="747B828A"/>
    <w:rsid w:val="748142EB"/>
    <w:rsid w:val="74815AA8"/>
    <w:rsid w:val="748180BC"/>
    <w:rsid w:val="749AF60D"/>
    <w:rsid w:val="74B96852"/>
    <w:rsid w:val="74C1251B"/>
    <w:rsid w:val="74D179E9"/>
    <w:rsid w:val="74D32228"/>
    <w:rsid w:val="74E03FBA"/>
    <w:rsid w:val="74E93D55"/>
    <w:rsid w:val="74FA651D"/>
    <w:rsid w:val="75019593"/>
    <w:rsid w:val="753E1317"/>
    <w:rsid w:val="754F929E"/>
    <w:rsid w:val="75B1F0F4"/>
    <w:rsid w:val="75BF5207"/>
    <w:rsid w:val="75C5C200"/>
    <w:rsid w:val="75CDC6B1"/>
    <w:rsid w:val="75E85C89"/>
    <w:rsid w:val="766DFC48"/>
    <w:rsid w:val="767F20E5"/>
    <w:rsid w:val="768E18C3"/>
    <w:rsid w:val="7736D5B9"/>
    <w:rsid w:val="776CD445"/>
    <w:rsid w:val="777ABABE"/>
    <w:rsid w:val="77854B5C"/>
    <w:rsid w:val="7790D4A3"/>
    <w:rsid w:val="7860120D"/>
    <w:rsid w:val="7892E59C"/>
    <w:rsid w:val="78A8A756"/>
    <w:rsid w:val="78B3D30E"/>
    <w:rsid w:val="79022672"/>
    <w:rsid w:val="790841EF"/>
    <w:rsid w:val="790AE9F8"/>
    <w:rsid w:val="7963748B"/>
    <w:rsid w:val="7996D925"/>
    <w:rsid w:val="79D506B6"/>
    <w:rsid w:val="79D6403E"/>
    <w:rsid w:val="79D71CFA"/>
    <w:rsid w:val="7A15B21B"/>
    <w:rsid w:val="7A24B9D6"/>
    <w:rsid w:val="7A36B1D7"/>
    <w:rsid w:val="7A46AAD2"/>
    <w:rsid w:val="7A831E9C"/>
    <w:rsid w:val="7AE20106"/>
    <w:rsid w:val="7B110601"/>
    <w:rsid w:val="7B219845"/>
    <w:rsid w:val="7B269102"/>
    <w:rsid w:val="7B479E16"/>
    <w:rsid w:val="7B855BFA"/>
    <w:rsid w:val="7B9D9F90"/>
    <w:rsid w:val="7BB63A93"/>
    <w:rsid w:val="7BC8BFBD"/>
    <w:rsid w:val="7BD13F9A"/>
    <w:rsid w:val="7BF83D06"/>
    <w:rsid w:val="7BF85A94"/>
    <w:rsid w:val="7C01C4EC"/>
    <w:rsid w:val="7C4EF2ED"/>
    <w:rsid w:val="7CF24F94"/>
    <w:rsid w:val="7D09FBCF"/>
    <w:rsid w:val="7D0CA778"/>
    <w:rsid w:val="7D38F017"/>
    <w:rsid w:val="7D5E5483"/>
    <w:rsid w:val="7D64F45A"/>
    <w:rsid w:val="7D66EC2B"/>
    <w:rsid w:val="7D6CFB33"/>
    <w:rsid w:val="7D8A5579"/>
    <w:rsid w:val="7D9C1969"/>
    <w:rsid w:val="7DA02DBE"/>
    <w:rsid w:val="7DAD5C4B"/>
    <w:rsid w:val="7DB6487D"/>
    <w:rsid w:val="7DEB6E3C"/>
    <w:rsid w:val="7DFDD3B3"/>
    <w:rsid w:val="7E14500C"/>
    <w:rsid w:val="7E23F525"/>
    <w:rsid w:val="7E675EAE"/>
    <w:rsid w:val="7E8AB484"/>
    <w:rsid w:val="7E8E1FF5"/>
    <w:rsid w:val="7EA766A0"/>
    <w:rsid w:val="7ED2E456"/>
    <w:rsid w:val="7EE2A717"/>
    <w:rsid w:val="7EE8D709"/>
    <w:rsid w:val="7EFAEE63"/>
    <w:rsid w:val="7F226468"/>
    <w:rsid w:val="7F90B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3C814"/>
  <w15:chartTrackingRefBased/>
  <w15:docId w15:val="{4CBF4370-8A1E-4207-AA4F-0F6C7FD6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34"/>
    <w:pPr>
      <w:spacing w:after="0" w:line="240" w:lineRule="auto"/>
      <w:ind w:left="1080"/>
    </w:pPr>
    <w:rPr>
      <w:rFonts w:ascii="Tahoma" w:eastAsia="Times New Roman" w:hAnsi="Tahoma" w:cs="Times New Roman"/>
      <w:sz w:val="20"/>
      <w:szCs w:val="20"/>
    </w:rPr>
  </w:style>
  <w:style w:type="paragraph" w:styleId="Heading1">
    <w:name w:val="heading 1"/>
    <w:next w:val="BodyText"/>
    <w:link w:val="Heading1Char"/>
    <w:qFormat/>
    <w:rsid w:val="008F1A34"/>
    <w:pPr>
      <w:keepNext/>
      <w:spacing w:before="200" w:after="100" w:line="280" w:lineRule="atLeast"/>
      <w:outlineLvl w:val="0"/>
    </w:pPr>
    <w:rPr>
      <w:rFonts w:ascii="Tahoma" w:eastAsia="Times New Roman" w:hAnsi="Tahoma" w:cs="Times New Roman"/>
      <w:b/>
      <w:spacing w:val="10"/>
      <w:sz w:val="24"/>
      <w:szCs w:val="24"/>
    </w:rPr>
  </w:style>
  <w:style w:type="paragraph" w:styleId="Heading2">
    <w:name w:val="heading 2"/>
    <w:next w:val="BodyText"/>
    <w:link w:val="Heading2Char"/>
    <w:qFormat/>
    <w:rsid w:val="008F1A34"/>
    <w:pPr>
      <w:keepNext/>
      <w:spacing w:before="100" w:after="100" w:line="240" w:lineRule="auto"/>
      <w:outlineLvl w:val="1"/>
    </w:pPr>
    <w:rPr>
      <w:rFonts w:ascii="Tahoma" w:eastAsia="Times New Roman" w:hAnsi="Tahoma" w:cs="Times New Roman"/>
      <w:b/>
      <w:spacing w:val="10"/>
      <w:kern w:val="28"/>
      <w:sz w:val="20"/>
      <w:szCs w:val="20"/>
    </w:rPr>
  </w:style>
  <w:style w:type="paragraph" w:styleId="Heading3">
    <w:name w:val="heading 3"/>
    <w:next w:val="BodyText"/>
    <w:link w:val="Heading3Char"/>
    <w:qFormat/>
    <w:rsid w:val="008F1A34"/>
    <w:pPr>
      <w:keepNext/>
      <w:spacing w:before="100" w:after="0" w:line="240" w:lineRule="auto"/>
      <w:outlineLvl w:val="2"/>
    </w:pPr>
    <w:rPr>
      <w:rFonts w:ascii="Tahoma" w:eastAsia="Times New Roman" w:hAnsi="Tahoma" w:cs="Times New Roman"/>
      <w:spacing w:val="10"/>
      <w:kern w:val="28"/>
      <w:sz w:val="20"/>
      <w:szCs w:val="20"/>
    </w:rPr>
  </w:style>
  <w:style w:type="paragraph" w:styleId="Heading4">
    <w:name w:val="heading 4"/>
    <w:basedOn w:val="Normal"/>
    <w:next w:val="BodyText"/>
    <w:link w:val="Heading4Char"/>
    <w:qFormat/>
    <w:rsid w:val="008F1A34"/>
    <w:pPr>
      <w:keepNext/>
      <w:keepLines/>
      <w:spacing w:before="140" w:line="220" w:lineRule="atLeast"/>
      <w:outlineLvl w:val="3"/>
    </w:pPr>
    <w:rPr>
      <w:b/>
      <w:spacing w:val="-4"/>
      <w:kern w:val="28"/>
      <w:sz w:val="18"/>
    </w:rPr>
  </w:style>
  <w:style w:type="paragraph" w:styleId="Heading5">
    <w:name w:val="heading 5"/>
    <w:basedOn w:val="Normal"/>
    <w:next w:val="BodyText"/>
    <w:link w:val="Heading5Char"/>
    <w:qFormat/>
    <w:rsid w:val="008F1A34"/>
    <w:pPr>
      <w:keepNext/>
      <w:keepLines/>
      <w:spacing w:before="220" w:after="220" w:line="220" w:lineRule="atLeast"/>
      <w:outlineLvl w:val="4"/>
    </w:pPr>
    <w:rPr>
      <w:rFonts w:ascii="Times New Roman" w:hAnsi="Times New Roman"/>
      <w:i/>
      <w:spacing w:val="-4"/>
      <w:kern w:val="28"/>
    </w:rPr>
  </w:style>
  <w:style w:type="paragraph" w:styleId="Heading6">
    <w:name w:val="heading 6"/>
    <w:basedOn w:val="Normal"/>
    <w:next w:val="BodyText"/>
    <w:link w:val="Heading6Char"/>
    <w:qFormat/>
    <w:rsid w:val="008F1A34"/>
    <w:pPr>
      <w:keepNext/>
      <w:keepLines/>
      <w:spacing w:before="140" w:line="220" w:lineRule="atLeast"/>
      <w:outlineLvl w:val="5"/>
    </w:pPr>
    <w:rPr>
      <w:rFonts w:ascii="Times New Roman" w:hAnsi="Times New Roman"/>
      <w:i/>
      <w:spacing w:val="-4"/>
      <w:kern w:val="28"/>
    </w:rPr>
  </w:style>
  <w:style w:type="paragraph" w:styleId="Heading7">
    <w:name w:val="heading 7"/>
    <w:basedOn w:val="Normal"/>
    <w:next w:val="BodyText"/>
    <w:link w:val="Heading7Char"/>
    <w:qFormat/>
    <w:rsid w:val="008F1A34"/>
    <w:pPr>
      <w:keepNext/>
      <w:keepLines/>
      <w:spacing w:before="140" w:line="220" w:lineRule="atLeast"/>
      <w:outlineLvl w:val="6"/>
    </w:pPr>
    <w:rPr>
      <w:rFonts w:ascii="Times New Roman" w:hAnsi="Times New Roman"/>
      <w:spacing w:val="-4"/>
      <w:kern w:val="28"/>
    </w:rPr>
  </w:style>
  <w:style w:type="paragraph" w:styleId="Heading8">
    <w:name w:val="heading 8"/>
    <w:basedOn w:val="Normal"/>
    <w:next w:val="BodyText"/>
    <w:link w:val="Heading8Char"/>
    <w:qFormat/>
    <w:rsid w:val="008F1A34"/>
    <w:pPr>
      <w:keepNext/>
      <w:keepLines/>
      <w:spacing w:before="140" w:line="220" w:lineRule="atLeast"/>
      <w:outlineLvl w:val="7"/>
    </w:pPr>
    <w:rPr>
      <w:i/>
      <w:spacing w:val="-4"/>
      <w:kern w:val="28"/>
      <w:sz w:val="18"/>
    </w:rPr>
  </w:style>
  <w:style w:type="paragraph" w:styleId="Heading9">
    <w:name w:val="heading 9"/>
    <w:basedOn w:val="Normal"/>
    <w:next w:val="BodyText"/>
    <w:link w:val="Heading9Char"/>
    <w:qFormat/>
    <w:rsid w:val="008F1A34"/>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A34"/>
    <w:rPr>
      <w:rFonts w:ascii="Tahoma" w:eastAsia="Times New Roman" w:hAnsi="Tahoma" w:cs="Times New Roman"/>
      <w:b/>
      <w:spacing w:val="10"/>
      <w:sz w:val="24"/>
      <w:szCs w:val="24"/>
    </w:rPr>
  </w:style>
  <w:style w:type="character" w:customStyle="1" w:styleId="Heading2Char">
    <w:name w:val="Heading 2 Char"/>
    <w:basedOn w:val="DefaultParagraphFont"/>
    <w:link w:val="Heading2"/>
    <w:rsid w:val="008F1A34"/>
    <w:rPr>
      <w:rFonts w:ascii="Tahoma" w:eastAsia="Times New Roman" w:hAnsi="Tahoma" w:cs="Times New Roman"/>
      <w:b/>
      <w:spacing w:val="10"/>
      <w:kern w:val="28"/>
      <w:sz w:val="20"/>
      <w:szCs w:val="20"/>
    </w:rPr>
  </w:style>
  <w:style w:type="character" w:customStyle="1" w:styleId="Heading3Char">
    <w:name w:val="Heading 3 Char"/>
    <w:basedOn w:val="DefaultParagraphFont"/>
    <w:link w:val="Heading3"/>
    <w:rsid w:val="008F1A34"/>
    <w:rPr>
      <w:rFonts w:ascii="Tahoma" w:eastAsia="Times New Roman" w:hAnsi="Tahoma" w:cs="Times New Roman"/>
      <w:spacing w:val="10"/>
      <w:kern w:val="28"/>
      <w:sz w:val="20"/>
      <w:szCs w:val="20"/>
    </w:rPr>
  </w:style>
  <w:style w:type="character" w:customStyle="1" w:styleId="Heading4Char">
    <w:name w:val="Heading 4 Char"/>
    <w:basedOn w:val="DefaultParagraphFont"/>
    <w:link w:val="Heading4"/>
    <w:rsid w:val="008F1A34"/>
    <w:rPr>
      <w:rFonts w:ascii="Tahoma" w:eastAsia="Times New Roman" w:hAnsi="Tahoma" w:cs="Times New Roman"/>
      <w:b/>
      <w:spacing w:val="-4"/>
      <w:kern w:val="28"/>
      <w:sz w:val="18"/>
      <w:szCs w:val="20"/>
    </w:rPr>
  </w:style>
  <w:style w:type="character" w:customStyle="1" w:styleId="Heading5Char">
    <w:name w:val="Heading 5 Char"/>
    <w:basedOn w:val="DefaultParagraphFont"/>
    <w:link w:val="Heading5"/>
    <w:rsid w:val="008F1A34"/>
    <w:rPr>
      <w:rFonts w:ascii="Times New Roman" w:eastAsia="Times New Roman" w:hAnsi="Times New Roman" w:cs="Times New Roman"/>
      <w:i/>
      <w:spacing w:val="-4"/>
      <w:kern w:val="28"/>
      <w:sz w:val="20"/>
      <w:szCs w:val="20"/>
    </w:rPr>
  </w:style>
  <w:style w:type="character" w:customStyle="1" w:styleId="Heading6Char">
    <w:name w:val="Heading 6 Char"/>
    <w:basedOn w:val="DefaultParagraphFont"/>
    <w:link w:val="Heading6"/>
    <w:rsid w:val="008F1A34"/>
    <w:rPr>
      <w:rFonts w:ascii="Times New Roman" w:eastAsia="Times New Roman" w:hAnsi="Times New Roman" w:cs="Times New Roman"/>
      <w:i/>
      <w:spacing w:val="-4"/>
      <w:kern w:val="28"/>
      <w:sz w:val="20"/>
      <w:szCs w:val="20"/>
    </w:rPr>
  </w:style>
  <w:style w:type="character" w:customStyle="1" w:styleId="Heading7Char">
    <w:name w:val="Heading 7 Char"/>
    <w:basedOn w:val="DefaultParagraphFont"/>
    <w:link w:val="Heading7"/>
    <w:rsid w:val="008F1A34"/>
    <w:rPr>
      <w:rFonts w:ascii="Times New Roman" w:eastAsia="Times New Roman" w:hAnsi="Times New Roman" w:cs="Times New Roman"/>
      <w:spacing w:val="-4"/>
      <w:kern w:val="28"/>
      <w:sz w:val="20"/>
      <w:szCs w:val="20"/>
    </w:rPr>
  </w:style>
  <w:style w:type="character" w:customStyle="1" w:styleId="Heading8Char">
    <w:name w:val="Heading 8 Char"/>
    <w:basedOn w:val="DefaultParagraphFont"/>
    <w:link w:val="Heading8"/>
    <w:rsid w:val="008F1A34"/>
    <w:rPr>
      <w:rFonts w:ascii="Tahoma" w:eastAsia="Times New Roman" w:hAnsi="Tahoma" w:cs="Times New Roman"/>
      <w:i/>
      <w:spacing w:val="-4"/>
      <w:kern w:val="28"/>
      <w:sz w:val="18"/>
      <w:szCs w:val="20"/>
    </w:rPr>
  </w:style>
  <w:style w:type="character" w:customStyle="1" w:styleId="Heading9Char">
    <w:name w:val="Heading 9 Char"/>
    <w:basedOn w:val="DefaultParagraphFont"/>
    <w:link w:val="Heading9"/>
    <w:rsid w:val="008F1A34"/>
    <w:rPr>
      <w:rFonts w:ascii="Tahoma" w:eastAsia="Times New Roman" w:hAnsi="Tahoma" w:cs="Times New Roman"/>
      <w:spacing w:val="-4"/>
      <w:kern w:val="28"/>
      <w:sz w:val="18"/>
      <w:szCs w:val="20"/>
    </w:rPr>
  </w:style>
  <w:style w:type="paragraph" w:styleId="BodyText">
    <w:name w:val="Body Text"/>
    <w:basedOn w:val="Normal"/>
    <w:link w:val="BodyTextChar"/>
    <w:rsid w:val="008F1A34"/>
    <w:pPr>
      <w:spacing w:after="200" w:line="240" w:lineRule="exact"/>
      <w:ind w:left="0"/>
    </w:pPr>
    <w:rPr>
      <w:spacing w:val="10"/>
      <w:sz w:val="17"/>
    </w:rPr>
  </w:style>
  <w:style w:type="character" w:customStyle="1" w:styleId="BodyTextChar">
    <w:name w:val="Body Text Char"/>
    <w:basedOn w:val="DefaultParagraphFont"/>
    <w:link w:val="BodyText"/>
    <w:rsid w:val="008F1A34"/>
    <w:rPr>
      <w:rFonts w:ascii="Tahoma" w:eastAsia="Times New Roman" w:hAnsi="Tahoma" w:cs="Times New Roman"/>
      <w:spacing w:val="10"/>
      <w:sz w:val="17"/>
      <w:szCs w:val="20"/>
    </w:rPr>
  </w:style>
  <w:style w:type="paragraph" w:customStyle="1" w:styleId="SubtitleSecondPage">
    <w:name w:val="Subtitle Second Page"/>
    <w:rsid w:val="008F1A34"/>
    <w:pPr>
      <w:spacing w:after="200" w:line="240" w:lineRule="auto"/>
    </w:pPr>
    <w:rPr>
      <w:rFonts w:ascii="Tahoma" w:eastAsia="Times New Roman" w:hAnsi="Tahoma" w:cs="Times New Roman"/>
      <w:i/>
      <w:iCs/>
      <w:color w:val="808080"/>
      <w:spacing w:val="10"/>
      <w:sz w:val="20"/>
      <w:szCs w:val="20"/>
    </w:rPr>
  </w:style>
  <w:style w:type="paragraph" w:styleId="Header">
    <w:name w:val="header"/>
    <w:basedOn w:val="Normal"/>
    <w:link w:val="HeaderChar"/>
    <w:rsid w:val="008F1A34"/>
    <w:pPr>
      <w:tabs>
        <w:tab w:val="center" w:pos="4320"/>
        <w:tab w:val="right" w:pos="8640"/>
      </w:tabs>
    </w:pPr>
  </w:style>
  <w:style w:type="character" w:customStyle="1" w:styleId="HeaderChar">
    <w:name w:val="Header Char"/>
    <w:basedOn w:val="DefaultParagraphFont"/>
    <w:link w:val="Header"/>
    <w:rsid w:val="008F1A34"/>
    <w:rPr>
      <w:rFonts w:ascii="Tahoma" w:eastAsia="Times New Roman" w:hAnsi="Tahoma" w:cs="Times New Roman"/>
      <w:sz w:val="20"/>
      <w:szCs w:val="20"/>
    </w:rPr>
  </w:style>
  <w:style w:type="paragraph" w:customStyle="1" w:styleId="TableTextBold">
    <w:name w:val="Table Text Bold"/>
    <w:rsid w:val="008F1A34"/>
    <w:pPr>
      <w:spacing w:after="0" w:line="240" w:lineRule="auto"/>
    </w:pPr>
    <w:rPr>
      <w:rFonts w:ascii="Tahoma" w:eastAsia="Times New Roman" w:hAnsi="Tahoma" w:cs="Times New Roman"/>
      <w:b/>
      <w:spacing w:val="6"/>
      <w:sz w:val="15"/>
      <w:szCs w:val="16"/>
    </w:rPr>
  </w:style>
  <w:style w:type="paragraph" w:customStyle="1" w:styleId="BlockQuotation">
    <w:name w:val="Block Quotation"/>
    <w:basedOn w:val="BodyText"/>
    <w:link w:val="BlockQuotationChar"/>
    <w:rsid w:val="008F1A34"/>
    <w:pPr>
      <w:keepLines/>
      <w:spacing w:after="120"/>
      <w:ind w:left="360"/>
    </w:pPr>
    <w:rPr>
      <w:i/>
    </w:rPr>
  </w:style>
  <w:style w:type="character" w:customStyle="1" w:styleId="BlockQuotationChar">
    <w:name w:val="Block Quotation Char"/>
    <w:basedOn w:val="DefaultParagraphFont"/>
    <w:link w:val="BlockQuotation"/>
    <w:rsid w:val="008F1A34"/>
    <w:rPr>
      <w:rFonts w:ascii="Tahoma" w:eastAsia="Times New Roman" w:hAnsi="Tahoma" w:cs="Times New Roman"/>
      <w:i/>
      <w:spacing w:val="10"/>
      <w:sz w:val="17"/>
      <w:szCs w:val="20"/>
    </w:rPr>
  </w:style>
  <w:style w:type="paragraph" w:styleId="Caption">
    <w:name w:val="caption"/>
    <w:next w:val="BodyText"/>
    <w:qFormat/>
    <w:rsid w:val="008F1A34"/>
    <w:pPr>
      <w:keepNext/>
      <w:spacing w:before="120" w:after="220" w:line="220" w:lineRule="atLeast"/>
      <w:ind w:left="360"/>
    </w:pPr>
    <w:rPr>
      <w:rFonts w:ascii="Tahoma" w:eastAsia="Times New Roman" w:hAnsi="Tahoma" w:cs="Times New Roman"/>
      <w:i/>
      <w:spacing w:val="6"/>
      <w:sz w:val="16"/>
      <w:szCs w:val="18"/>
    </w:rPr>
  </w:style>
  <w:style w:type="character" w:styleId="EndnoteReference">
    <w:name w:val="endnote reference"/>
    <w:semiHidden/>
    <w:rsid w:val="008F1A34"/>
    <w:rPr>
      <w:b/>
      <w:vertAlign w:val="superscript"/>
    </w:rPr>
  </w:style>
  <w:style w:type="paragraph" w:styleId="EndnoteText">
    <w:name w:val="endnote text"/>
    <w:basedOn w:val="Normal"/>
    <w:link w:val="EndnoteTextChar"/>
    <w:semiHidden/>
    <w:rsid w:val="008F1A34"/>
  </w:style>
  <w:style w:type="character" w:customStyle="1" w:styleId="EndnoteTextChar">
    <w:name w:val="Endnote Text Char"/>
    <w:basedOn w:val="DefaultParagraphFont"/>
    <w:link w:val="EndnoteText"/>
    <w:semiHidden/>
    <w:rsid w:val="008F1A34"/>
    <w:rPr>
      <w:rFonts w:ascii="Tahoma" w:eastAsia="Times New Roman" w:hAnsi="Tahoma" w:cs="Times New Roman"/>
      <w:sz w:val="20"/>
      <w:szCs w:val="20"/>
    </w:rPr>
  </w:style>
  <w:style w:type="character" w:styleId="FootnoteReference">
    <w:name w:val="footnote reference"/>
    <w:semiHidden/>
    <w:rsid w:val="008F1A34"/>
    <w:rPr>
      <w:vertAlign w:val="superscript"/>
    </w:rPr>
  </w:style>
  <w:style w:type="paragraph" w:styleId="FootnoteText">
    <w:name w:val="footnote text"/>
    <w:basedOn w:val="Normal"/>
    <w:link w:val="FootnoteTextChar"/>
    <w:semiHidden/>
    <w:rsid w:val="008F1A34"/>
  </w:style>
  <w:style w:type="character" w:customStyle="1" w:styleId="FootnoteTextChar">
    <w:name w:val="Footnote Text Char"/>
    <w:basedOn w:val="DefaultParagraphFont"/>
    <w:link w:val="FootnoteText"/>
    <w:semiHidden/>
    <w:rsid w:val="008F1A34"/>
    <w:rPr>
      <w:rFonts w:ascii="Tahoma" w:eastAsia="Times New Roman" w:hAnsi="Tahoma" w:cs="Times New Roman"/>
      <w:sz w:val="20"/>
      <w:szCs w:val="20"/>
    </w:rPr>
  </w:style>
  <w:style w:type="paragraph" w:styleId="Index1">
    <w:name w:val="index 1"/>
    <w:basedOn w:val="Normal"/>
    <w:semiHidden/>
    <w:rsid w:val="008F1A34"/>
    <w:pPr>
      <w:tabs>
        <w:tab w:val="right" w:pos="4080"/>
      </w:tabs>
      <w:ind w:left="360" w:hanging="360"/>
    </w:pPr>
  </w:style>
  <w:style w:type="paragraph" w:styleId="Index2">
    <w:name w:val="index 2"/>
    <w:basedOn w:val="Normal"/>
    <w:semiHidden/>
    <w:rsid w:val="008F1A34"/>
    <w:pPr>
      <w:tabs>
        <w:tab w:val="right" w:pos="4080"/>
      </w:tabs>
      <w:ind w:left="720" w:hanging="360"/>
    </w:pPr>
  </w:style>
  <w:style w:type="paragraph" w:styleId="Index3">
    <w:name w:val="index 3"/>
    <w:basedOn w:val="Normal"/>
    <w:semiHidden/>
    <w:rsid w:val="008F1A34"/>
    <w:pPr>
      <w:tabs>
        <w:tab w:val="right" w:pos="4080"/>
      </w:tabs>
      <w:ind w:left="720" w:hanging="360"/>
    </w:pPr>
  </w:style>
  <w:style w:type="paragraph" w:styleId="Index4">
    <w:name w:val="index 4"/>
    <w:basedOn w:val="Normal"/>
    <w:semiHidden/>
    <w:rsid w:val="008F1A34"/>
    <w:pPr>
      <w:tabs>
        <w:tab w:val="right" w:pos="4080"/>
      </w:tabs>
      <w:ind w:left="720" w:hanging="360"/>
    </w:pPr>
  </w:style>
  <w:style w:type="paragraph" w:styleId="Index5">
    <w:name w:val="index 5"/>
    <w:basedOn w:val="Normal"/>
    <w:semiHidden/>
    <w:rsid w:val="008F1A34"/>
    <w:pPr>
      <w:tabs>
        <w:tab w:val="right" w:pos="4080"/>
      </w:tabs>
      <w:ind w:left="720" w:hanging="360"/>
    </w:pPr>
  </w:style>
  <w:style w:type="paragraph" w:styleId="IndexHeading">
    <w:name w:val="index heading"/>
    <w:basedOn w:val="Normal"/>
    <w:next w:val="Index1"/>
    <w:semiHidden/>
    <w:rsid w:val="008F1A34"/>
    <w:pPr>
      <w:keepNext/>
      <w:spacing w:before="440" w:line="220" w:lineRule="atLeast"/>
      <w:ind w:left="0"/>
    </w:pPr>
    <w:rPr>
      <w:b/>
      <w:caps/>
      <w:sz w:val="24"/>
    </w:rPr>
  </w:style>
  <w:style w:type="character" w:customStyle="1" w:styleId="Lead-inEmphasis">
    <w:name w:val="Lead-in Emphasis"/>
    <w:rsid w:val="008F1A34"/>
    <w:rPr>
      <w:rFonts w:ascii="Tahoma" w:hAnsi="Tahoma"/>
      <w:b/>
      <w:spacing w:val="4"/>
      <w:kern w:val="0"/>
    </w:rPr>
  </w:style>
  <w:style w:type="paragraph" w:styleId="ListBullet">
    <w:name w:val="List Bullet"/>
    <w:basedOn w:val="Normal"/>
    <w:rsid w:val="008F1A34"/>
    <w:pPr>
      <w:numPr>
        <w:numId w:val="1"/>
      </w:numPr>
      <w:spacing w:after="200" w:line="240" w:lineRule="exact"/>
      <w:ind w:left="720"/>
    </w:pPr>
    <w:rPr>
      <w:spacing w:val="10"/>
      <w:sz w:val="17"/>
    </w:rPr>
  </w:style>
  <w:style w:type="paragraph" w:styleId="ListNumber">
    <w:name w:val="List Number"/>
    <w:rsid w:val="008F1A34"/>
    <w:pPr>
      <w:numPr>
        <w:numId w:val="2"/>
      </w:numPr>
      <w:spacing w:after="200" w:line="240" w:lineRule="exact"/>
    </w:pPr>
    <w:rPr>
      <w:rFonts w:ascii="Tahoma" w:eastAsia="Times New Roman" w:hAnsi="Tahoma" w:cs="Times New Roman"/>
      <w:spacing w:val="10"/>
      <w:sz w:val="17"/>
      <w:szCs w:val="20"/>
    </w:rPr>
  </w:style>
  <w:style w:type="paragraph" w:styleId="MacroText">
    <w:name w:val="macro"/>
    <w:basedOn w:val="Normal"/>
    <w:link w:val="MacroTextChar"/>
    <w:semiHidden/>
    <w:rsid w:val="008F1A34"/>
    <w:rPr>
      <w:rFonts w:ascii="Courier New" w:hAnsi="Courier New"/>
    </w:rPr>
  </w:style>
  <w:style w:type="character" w:customStyle="1" w:styleId="MacroTextChar">
    <w:name w:val="Macro Text Char"/>
    <w:basedOn w:val="DefaultParagraphFont"/>
    <w:link w:val="MacroText"/>
    <w:semiHidden/>
    <w:rsid w:val="008F1A34"/>
    <w:rPr>
      <w:rFonts w:ascii="Courier New" w:eastAsia="Times New Roman" w:hAnsi="Courier New" w:cs="Times New Roman"/>
      <w:sz w:val="20"/>
      <w:szCs w:val="20"/>
    </w:rPr>
  </w:style>
  <w:style w:type="paragraph" w:customStyle="1" w:styleId="SubtitleItalic">
    <w:name w:val="Subtitle Italic"/>
    <w:next w:val="BodyText"/>
    <w:rsid w:val="008F1A34"/>
    <w:pPr>
      <w:spacing w:after="200" w:line="320" w:lineRule="exact"/>
    </w:pPr>
    <w:rPr>
      <w:rFonts w:ascii="Tahoma" w:eastAsia="Times New Roman" w:hAnsi="Tahoma" w:cs="Times New Roman"/>
      <w:i/>
      <w:color w:val="808080"/>
      <w:spacing w:val="20"/>
      <w:kern w:val="28"/>
      <w:sz w:val="28"/>
      <w:szCs w:val="40"/>
    </w:rPr>
  </w:style>
  <w:style w:type="paragraph" w:customStyle="1" w:styleId="TitleCover">
    <w:name w:val="Title Cover"/>
    <w:basedOn w:val="Normal"/>
    <w:next w:val="SubtitleItalic"/>
    <w:link w:val="TitleCoverChar"/>
    <w:rsid w:val="008F1A34"/>
    <w:pPr>
      <w:keepNext/>
      <w:keepLines/>
      <w:spacing w:before="1600" w:after="200" w:line="600" w:lineRule="exact"/>
      <w:ind w:left="0"/>
    </w:pPr>
    <w:rPr>
      <w:b/>
      <w:spacing w:val="20"/>
      <w:kern w:val="28"/>
      <w:sz w:val="60"/>
      <w:szCs w:val="72"/>
    </w:rPr>
  </w:style>
  <w:style w:type="character" w:customStyle="1" w:styleId="TitleCoverChar">
    <w:name w:val="Title Cover Char"/>
    <w:basedOn w:val="DefaultParagraphFont"/>
    <w:link w:val="TitleCover"/>
    <w:rsid w:val="008F1A34"/>
    <w:rPr>
      <w:rFonts w:ascii="Tahoma" w:eastAsia="Times New Roman" w:hAnsi="Tahoma" w:cs="Times New Roman"/>
      <w:b/>
      <w:spacing w:val="20"/>
      <w:kern w:val="28"/>
      <w:sz w:val="60"/>
      <w:szCs w:val="72"/>
    </w:rPr>
  </w:style>
  <w:style w:type="paragraph" w:styleId="TableofFigures">
    <w:name w:val="table of figures"/>
    <w:basedOn w:val="Normal"/>
    <w:semiHidden/>
    <w:rsid w:val="008F1A34"/>
    <w:pPr>
      <w:ind w:left="1440" w:hanging="360"/>
    </w:pPr>
  </w:style>
  <w:style w:type="paragraph" w:styleId="TOC1">
    <w:name w:val="toc 1"/>
    <w:basedOn w:val="Normal"/>
    <w:semiHidden/>
    <w:rsid w:val="008F1A34"/>
    <w:pPr>
      <w:tabs>
        <w:tab w:val="right" w:leader="dot" w:pos="6480"/>
      </w:tabs>
      <w:ind w:left="0"/>
    </w:pPr>
    <w:rPr>
      <w:b/>
      <w:spacing w:val="-4"/>
    </w:rPr>
  </w:style>
  <w:style w:type="paragraph" w:styleId="TOC2">
    <w:name w:val="toc 2"/>
    <w:basedOn w:val="Normal"/>
    <w:semiHidden/>
    <w:rsid w:val="008F1A34"/>
    <w:pPr>
      <w:tabs>
        <w:tab w:val="right" w:leader="dot" w:pos="6480"/>
      </w:tabs>
      <w:ind w:left="0"/>
    </w:pPr>
  </w:style>
  <w:style w:type="paragraph" w:styleId="TOC3">
    <w:name w:val="toc 3"/>
    <w:basedOn w:val="Normal"/>
    <w:semiHidden/>
    <w:rsid w:val="008F1A34"/>
    <w:pPr>
      <w:tabs>
        <w:tab w:val="right" w:leader="dot" w:pos="6480"/>
      </w:tabs>
      <w:ind w:left="0"/>
    </w:pPr>
  </w:style>
  <w:style w:type="paragraph" w:styleId="TOC4">
    <w:name w:val="toc 4"/>
    <w:basedOn w:val="Normal"/>
    <w:semiHidden/>
    <w:rsid w:val="008F1A34"/>
  </w:style>
  <w:style w:type="paragraph" w:styleId="TOC5">
    <w:name w:val="toc 5"/>
    <w:basedOn w:val="Normal"/>
    <w:semiHidden/>
    <w:rsid w:val="008F1A34"/>
  </w:style>
  <w:style w:type="paragraph" w:styleId="Footer">
    <w:name w:val="footer"/>
    <w:basedOn w:val="Normal"/>
    <w:link w:val="FooterChar"/>
    <w:uiPriority w:val="99"/>
    <w:rsid w:val="008F1A34"/>
    <w:pPr>
      <w:tabs>
        <w:tab w:val="center" w:pos="4320"/>
        <w:tab w:val="right" w:pos="8640"/>
      </w:tabs>
    </w:pPr>
  </w:style>
  <w:style w:type="character" w:customStyle="1" w:styleId="FooterChar">
    <w:name w:val="Footer Char"/>
    <w:basedOn w:val="DefaultParagraphFont"/>
    <w:link w:val="Footer"/>
    <w:uiPriority w:val="99"/>
    <w:rsid w:val="008F1A34"/>
    <w:rPr>
      <w:rFonts w:ascii="Tahoma" w:eastAsia="Times New Roman" w:hAnsi="Tahoma" w:cs="Times New Roman"/>
      <w:sz w:val="20"/>
      <w:szCs w:val="20"/>
    </w:rPr>
  </w:style>
  <w:style w:type="paragraph" w:styleId="Title">
    <w:name w:val="Title"/>
    <w:basedOn w:val="Normal"/>
    <w:next w:val="Normal"/>
    <w:link w:val="TitleChar"/>
    <w:qFormat/>
    <w:rsid w:val="008F1A34"/>
    <w:pPr>
      <w:keepNext/>
      <w:keepLines/>
      <w:spacing w:before="600" w:after="40"/>
      <w:ind w:left="0"/>
    </w:pPr>
    <w:rPr>
      <w:spacing w:val="20"/>
      <w:kern w:val="28"/>
      <w:sz w:val="48"/>
      <w:szCs w:val="60"/>
    </w:rPr>
  </w:style>
  <w:style w:type="character" w:customStyle="1" w:styleId="TitleChar">
    <w:name w:val="Title Char"/>
    <w:basedOn w:val="DefaultParagraphFont"/>
    <w:link w:val="Title"/>
    <w:rsid w:val="008F1A34"/>
    <w:rPr>
      <w:rFonts w:ascii="Tahoma" w:eastAsia="Times New Roman" w:hAnsi="Tahoma" w:cs="Times New Roman"/>
      <w:spacing w:val="20"/>
      <w:kern w:val="28"/>
      <w:sz w:val="48"/>
      <w:szCs w:val="60"/>
    </w:rPr>
  </w:style>
  <w:style w:type="character" w:styleId="CommentReference">
    <w:name w:val="annotation reference"/>
    <w:semiHidden/>
    <w:rsid w:val="008F1A34"/>
    <w:rPr>
      <w:sz w:val="16"/>
    </w:rPr>
  </w:style>
  <w:style w:type="paragraph" w:styleId="CommentText">
    <w:name w:val="annotation text"/>
    <w:basedOn w:val="Normal"/>
    <w:link w:val="CommentTextChar"/>
    <w:semiHidden/>
    <w:rsid w:val="008F1A34"/>
  </w:style>
  <w:style w:type="character" w:customStyle="1" w:styleId="CommentTextChar">
    <w:name w:val="Comment Text Char"/>
    <w:basedOn w:val="DefaultParagraphFont"/>
    <w:link w:val="CommentText"/>
    <w:semiHidden/>
    <w:rsid w:val="008F1A34"/>
    <w:rPr>
      <w:rFonts w:ascii="Tahoma" w:eastAsia="Times New Roman" w:hAnsi="Tahoma" w:cs="Times New Roman"/>
      <w:sz w:val="20"/>
      <w:szCs w:val="20"/>
    </w:rPr>
  </w:style>
  <w:style w:type="paragraph" w:customStyle="1" w:styleId="CompanyName">
    <w:name w:val="Company Name"/>
    <w:basedOn w:val="Normal"/>
    <w:rsid w:val="008F1A34"/>
    <w:pPr>
      <w:keepNext/>
      <w:keepLines/>
      <w:pBdr>
        <w:bottom w:val="single" w:sz="6" w:space="2" w:color="999999"/>
      </w:pBdr>
      <w:spacing w:line="220" w:lineRule="atLeast"/>
      <w:ind w:left="0"/>
    </w:pPr>
    <w:rPr>
      <w:spacing w:val="10"/>
      <w:kern w:val="28"/>
      <w:sz w:val="32"/>
      <w:szCs w:val="32"/>
    </w:rPr>
  </w:style>
  <w:style w:type="paragraph" w:styleId="TableofAuthorities">
    <w:name w:val="table of authorities"/>
    <w:basedOn w:val="Normal"/>
    <w:semiHidden/>
    <w:rsid w:val="008F1A34"/>
    <w:pPr>
      <w:tabs>
        <w:tab w:val="right" w:leader="dot" w:pos="7560"/>
      </w:tabs>
      <w:ind w:left="1440" w:hanging="360"/>
    </w:pPr>
  </w:style>
  <w:style w:type="paragraph" w:styleId="TOAHeading">
    <w:name w:val="toa heading"/>
    <w:basedOn w:val="Normal"/>
    <w:next w:val="TableofAuthorities"/>
    <w:semiHidden/>
    <w:rsid w:val="008F1A34"/>
    <w:pPr>
      <w:keepNext/>
      <w:spacing w:before="240" w:after="120" w:line="360" w:lineRule="exact"/>
    </w:pPr>
    <w:rPr>
      <w:rFonts w:ascii="Arial" w:hAnsi="Arial"/>
      <w:b/>
      <w:kern w:val="28"/>
      <w:sz w:val="28"/>
    </w:rPr>
  </w:style>
  <w:style w:type="paragraph" w:customStyle="1" w:styleId="TableText">
    <w:name w:val="Table Text"/>
    <w:rsid w:val="008F1A34"/>
    <w:pPr>
      <w:spacing w:before="40" w:after="0" w:line="200" w:lineRule="atLeast"/>
    </w:pPr>
    <w:rPr>
      <w:rFonts w:ascii="Tahoma" w:eastAsia="Times New Roman" w:hAnsi="Tahoma" w:cs="Times New Roman"/>
      <w:spacing w:val="6"/>
      <w:sz w:val="15"/>
      <w:szCs w:val="16"/>
    </w:rPr>
  </w:style>
  <w:style w:type="paragraph" w:styleId="BalloonText">
    <w:name w:val="Balloon Text"/>
    <w:basedOn w:val="Normal"/>
    <w:link w:val="BalloonTextChar"/>
    <w:semiHidden/>
    <w:rsid w:val="008F1A34"/>
    <w:rPr>
      <w:rFonts w:cs="Tahoma"/>
      <w:sz w:val="16"/>
      <w:szCs w:val="16"/>
    </w:rPr>
  </w:style>
  <w:style w:type="character" w:customStyle="1" w:styleId="BalloonTextChar">
    <w:name w:val="Balloon Text Char"/>
    <w:basedOn w:val="DefaultParagraphFont"/>
    <w:link w:val="BalloonText"/>
    <w:semiHidden/>
    <w:rsid w:val="008F1A34"/>
    <w:rPr>
      <w:rFonts w:ascii="Tahoma" w:eastAsia="Times New Roman" w:hAnsi="Tahoma" w:cs="Tahoma"/>
      <w:sz w:val="16"/>
      <w:szCs w:val="16"/>
    </w:rPr>
  </w:style>
  <w:style w:type="character" w:styleId="PageNumber">
    <w:name w:val="page number"/>
    <w:basedOn w:val="DefaultParagraphFont"/>
    <w:rsid w:val="008F1A34"/>
  </w:style>
  <w:style w:type="paragraph" w:customStyle="1" w:styleId="IndentedBodyText">
    <w:name w:val="Indented Body Text"/>
    <w:basedOn w:val="Normal"/>
    <w:link w:val="IndentedBodyTextChar"/>
    <w:rsid w:val="008F1A34"/>
    <w:pPr>
      <w:spacing w:after="80" w:line="312" w:lineRule="auto"/>
      <w:ind w:left="360"/>
    </w:pPr>
    <w:rPr>
      <w:rFonts w:ascii="Verdana" w:hAnsi="Verdana"/>
      <w:sz w:val="17"/>
    </w:rPr>
  </w:style>
  <w:style w:type="character" w:customStyle="1" w:styleId="IndentedBodyTextChar">
    <w:name w:val="Indented Body Text Char"/>
    <w:basedOn w:val="DefaultParagraphFont"/>
    <w:link w:val="IndentedBodyText"/>
    <w:rsid w:val="008F1A34"/>
    <w:rPr>
      <w:rFonts w:ascii="Verdana" w:eastAsia="Times New Roman" w:hAnsi="Verdana" w:cs="Times New Roman"/>
      <w:sz w:val="17"/>
      <w:szCs w:val="20"/>
    </w:rPr>
  </w:style>
  <w:style w:type="character" w:styleId="Hyperlink">
    <w:name w:val="Hyperlink"/>
    <w:basedOn w:val="DefaultParagraphFont"/>
    <w:uiPriority w:val="99"/>
    <w:unhideWhenUsed/>
    <w:rsid w:val="008F1A34"/>
    <w:rPr>
      <w:strike w:val="0"/>
      <w:dstrike w:val="0"/>
      <w:color w:val="B34215"/>
      <w:u w:val="none"/>
      <w:effect w:val="none"/>
    </w:rPr>
  </w:style>
  <w:style w:type="paragraph" w:customStyle="1" w:styleId="Default">
    <w:name w:val="Default"/>
    <w:rsid w:val="008F1A34"/>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8F1A3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F1A34"/>
    <w:rPr>
      <w:color w:val="954F72" w:themeColor="followedHyperlink"/>
      <w:u w:val="single"/>
    </w:rPr>
  </w:style>
  <w:style w:type="character" w:styleId="Emphasis">
    <w:name w:val="Emphasis"/>
    <w:basedOn w:val="DefaultParagraphFont"/>
    <w:qFormat/>
    <w:rsid w:val="008F1A34"/>
    <w:rPr>
      <w:i/>
      <w:iCs/>
    </w:rPr>
  </w:style>
  <w:style w:type="paragraph" w:styleId="NormalWeb">
    <w:name w:val="Normal (Web)"/>
    <w:basedOn w:val="Normal"/>
    <w:uiPriority w:val="99"/>
    <w:unhideWhenUsed/>
    <w:rsid w:val="008F1A34"/>
    <w:pPr>
      <w:spacing w:before="168" w:after="216"/>
      <w:ind w:left="0"/>
    </w:pPr>
    <w:rPr>
      <w:rFonts w:ascii="Times New Roman" w:hAnsi="Times New Roman"/>
      <w:sz w:val="24"/>
      <w:szCs w:val="24"/>
    </w:rPr>
  </w:style>
  <w:style w:type="character" w:customStyle="1" w:styleId="print-only">
    <w:name w:val="print-only"/>
    <w:basedOn w:val="DefaultParagraphFont"/>
    <w:rsid w:val="008F1A34"/>
  </w:style>
  <w:style w:type="character" w:styleId="Strong">
    <w:name w:val="Strong"/>
    <w:basedOn w:val="DefaultParagraphFont"/>
    <w:uiPriority w:val="22"/>
    <w:qFormat/>
    <w:rsid w:val="008F1A34"/>
    <w:rPr>
      <w:b/>
      <w:bCs/>
    </w:rPr>
  </w:style>
  <w:style w:type="character" w:customStyle="1" w:styleId="element5">
    <w:name w:val="element5"/>
    <w:basedOn w:val="DefaultParagraphFont"/>
    <w:rsid w:val="008F1A34"/>
  </w:style>
  <w:style w:type="character" w:styleId="HTMLCite">
    <w:name w:val="HTML Cite"/>
    <w:basedOn w:val="DefaultParagraphFont"/>
    <w:uiPriority w:val="99"/>
    <w:unhideWhenUsed/>
    <w:rsid w:val="008F1A34"/>
    <w:rPr>
      <w:i/>
      <w:iCs/>
    </w:rPr>
  </w:style>
  <w:style w:type="paragraph" w:styleId="Subtitle">
    <w:name w:val="Subtitle"/>
    <w:basedOn w:val="Normal"/>
    <w:link w:val="SubtitleChar"/>
    <w:qFormat/>
    <w:rsid w:val="008F1A34"/>
    <w:pPr>
      <w:numPr>
        <w:numId w:val="12"/>
      </w:numPr>
    </w:pPr>
    <w:rPr>
      <w:rFonts w:ascii="Times New Roman" w:hAnsi="Times New Roman"/>
      <w:b/>
      <w:bCs/>
      <w:sz w:val="24"/>
      <w:szCs w:val="24"/>
    </w:rPr>
  </w:style>
  <w:style w:type="character" w:customStyle="1" w:styleId="SubtitleChar">
    <w:name w:val="Subtitle Char"/>
    <w:basedOn w:val="DefaultParagraphFont"/>
    <w:link w:val="Subtitle"/>
    <w:rsid w:val="008F1A34"/>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rsid w:val="008F1A34"/>
    <w:rPr>
      <w:b/>
      <w:bCs/>
    </w:rPr>
  </w:style>
  <w:style w:type="character" w:customStyle="1" w:styleId="CommentSubjectChar">
    <w:name w:val="Comment Subject Char"/>
    <w:basedOn w:val="CommentTextChar"/>
    <w:link w:val="CommentSubject"/>
    <w:rsid w:val="008F1A34"/>
    <w:rPr>
      <w:rFonts w:ascii="Tahoma" w:eastAsia="Times New Roman" w:hAnsi="Tahoma" w:cs="Times New Roman"/>
      <w:b/>
      <w:bCs/>
      <w:sz w:val="20"/>
      <w:szCs w:val="20"/>
    </w:rPr>
  </w:style>
  <w:style w:type="paragraph" w:styleId="NoSpacing">
    <w:name w:val="No Spacing"/>
    <w:uiPriority w:val="1"/>
    <w:qFormat/>
    <w:rsid w:val="008F1A34"/>
    <w:pPr>
      <w:spacing w:after="0" w:line="240" w:lineRule="auto"/>
      <w:ind w:left="1080"/>
    </w:pPr>
    <w:rPr>
      <w:rFonts w:ascii="Tahoma" w:eastAsia="Times New Roman" w:hAnsi="Tahoma" w:cs="Times New Roman"/>
      <w:sz w:val="20"/>
      <w:szCs w:val="20"/>
    </w:rPr>
  </w:style>
  <w:style w:type="character" w:customStyle="1" w:styleId="Mention1">
    <w:name w:val="Mention1"/>
    <w:basedOn w:val="DefaultParagraphFont"/>
    <w:uiPriority w:val="99"/>
    <w:unhideWhenUsed/>
    <w:rsid w:val="004922A9"/>
    <w:rPr>
      <w:color w:val="2B579A"/>
      <w:shd w:val="clear" w:color="auto" w:fill="E1DFDD"/>
    </w:rPr>
  </w:style>
  <w:style w:type="character" w:customStyle="1" w:styleId="A3">
    <w:name w:val="A3"/>
    <w:uiPriority w:val="99"/>
    <w:rsid w:val="00C762F4"/>
    <w:rPr>
      <w:rFonts w:cs="Garamond BE Regular"/>
      <w:color w:val="000000"/>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965">
      <w:bodyDiv w:val="1"/>
      <w:marLeft w:val="0"/>
      <w:marRight w:val="0"/>
      <w:marTop w:val="0"/>
      <w:marBottom w:val="0"/>
      <w:divBdr>
        <w:top w:val="none" w:sz="0" w:space="0" w:color="auto"/>
        <w:left w:val="none" w:sz="0" w:space="0" w:color="auto"/>
        <w:bottom w:val="none" w:sz="0" w:space="0" w:color="auto"/>
        <w:right w:val="none" w:sz="0" w:space="0" w:color="auto"/>
      </w:divBdr>
    </w:div>
    <w:div w:id="847602172">
      <w:bodyDiv w:val="1"/>
      <w:marLeft w:val="0"/>
      <w:marRight w:val="0"/>
      <w:marTop w:val="0"/>
      <w:marBottom w:val="0"/>
      <w:divBdr>
        <w:top w:val="none" w:sz="0" w:space="0" w:color="auto"/>
        <w:left w:val="none" w:sz="0" w:space="0" w:color="auto"/>
        <w:bottom w:val="none" w:sz="0" w:space="0" w:color="auto"/>
        <w:right w:val="none" w:sz="0" w:space="0" w:color="auto"/>
      </w:divBdr>
    </w:div>
    <w:div w:id="10740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rchasing.imperialcounty.org/rfqs-rfps/"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D13A540-47C9-4538-AA54-EF0B67822C90}">
    <t:Anchor>
      <t:Comment id="2004075328"/>
    </t:Anchor>
    <t:History>
      <t:Event id="{61AC062C-1314-4964-ACF3-DE41EAF46A45}" time="2023-01-04T20:49:16.467Z">
        <t:Attribution userId="S::amybinggeli@co.imperial.ca.us::724186a5-d1d8-4154-bac6-5bb00aafb95d" userProvider="AD" userName="Amy Binggeli"/>
        <t:Anchor>
          <t:Comment id="160842711"/>
        </t:Anchor>
        <t:Create/>
      </t:Event>
      <t:Event id="{AD103B67-7875-41B1-9A7E-262B24813A7D}" time="2023-01-04T20:49:16.467Z">
        <t:Attribution userId="S::amybinggeli@co.imperial.ca.us::724186a5-d1d8-4154-bac6-5bb00aafb95d" userProvider="AD" userName="Amy Binggeli"/>
        <t:Anchor>
          <t:Comment id="160842711"/>
        </t:Anchor>
        <t:Assign userId="S::JanetteAngulo@co.imperial.ca.us::bef740cd-7f63-44ea-aa7d-cbf4dee64dd0" userProvider="AD" userName="Janette Angulo"/>
      </t:Event>
      <t:Event id="{C5EE0607-A0A2-4B7D-B99A-626ABD95583F}" time="2023-01-04T20:49:16.467Z">
        <t:Attribution userId="S::amybinggeli@co.imperial.ca.us::724186a5-d1d8-4154-bac6-5bb00aafb95d" userProvider="AD" userName="Amy Binggeli"/>
        <t:Anchor>
          <t:Comment id="160842711"/>
        </t:Anchor>
        <t:SetTitle title="@Janette Angulo not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FE23-FC04-4D94-BD07-F25443B4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3801</Words>
  <Characters>21667</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County of Imperial</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Angulo</dc:creator>
  <cp:keywords/>
  <dc:description/>
  <cp:lastModifiedBy>Rhoda Hoffman</cp:lastModifiedBy>
  <cp:revision>2</cp:revision>
  <cp:lastPrinted>2022-11-14T20:45:00Z</cp:lastPrinted>
  <dcterms:created xsi:type="dcterms:W3CDTF">2023-01-09T17:42:00Z</dcterms:created>
  <dcterms:modified xsi:type="dcterms:W3CDTF">2023-01-09T17:42:00Z</dcterms:modified>
</cp:coreProperties>
</file>